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80" w:rsidRDefault="00766065" w:rsidP="007670DA">
      <w:pPr>
        <w:spacing w:before="5" w:after="0" w:line="280" w:lineRule="exact"/>
        <w:rPr>
          <w:sz w:val="28"/>
          <w:szCs w:val="28"/>
        </w:rPr>
      </w:pPr>
      <w:r>
        <w:rPr>
          <w:noProof/>
          <w:lang w:val="nn-NO" w:eastAsia="nn-NO"/>
        </w:rPr>
        <mc:AlternateContent>
          <mc:Choice Requires="wpg">
            <w:drawing>
              <wp:anchor distT="0" distB="0" distL="114300" distR="114300" simplePos="0" relativeHeight="251643904" behindDoc="1" locked="0" layoutInCell="1" allowOverlap="1" wp14:anchorId="0D7184EF" wp14:editId="0D7184F0">
                <wp:simplePos x="0" y="0"/>
                <wp:positionH relativeFrom="page">
                  <wp:posOffset>910492</wp:posOffset>
                </wp:positionH>
                <wp:positionV relativeFrom="paragraph">
                  <wp:posOffset>86946</wp:posOffset>
                </wp:positionV>
                <wp:extent cx="5749925" cy="1139679"/>
                <wp:effectExtent l="0" t="0" r="22225" b="3810"/>
                <wp:wrapNone/>
                <wp:docPr id="497"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139679"/>
                          <a:chOff x="1433" y="-2532"/>
                          <a:chExt cx="9055" cy="1518"/>
                        </a:xfrm>
                      </wpg:grpSpPr>
                      <wpg:grpSp>
                        <wpg:cNvPr id="498" name="Group 524"/>
                        <wpg:cNvGrpSpPr>
                          <a:grpSpLocks/>
                        </wpg:cNvGrpSpPr>
                        <wpg:grpSpPr bwMode="auto">
                          <a:xfrm>
                            <a:off x="1441" y="-2523"/>
                            <a:ext cx="9023" cy="1486"/>
                            <a:chOff x="1441" y="-2523"/>
                            <a:chExt cx="9023" cy="1486"/>
                          </a:xfrm>
                        </wpg:grpSpPr>
                        <wps:wsp>
                          <wps:cNvPr id="499" name="Freeform 525"/>
                          <wps:cNvSpPr>
                            <a:spLocks/>
                          </wps:cNvSpPr>
                          <wps:spPr bwMode="auto">
                            <a:xfrm>
                              <a:off x="1441" y="-2523"/>
                              <a:ext cx="9023" cy="1486"/>
                            </a:xfrm>
                            <a:custGeom>
                              <a:avLst/>
                              <a:gdLst>
                                <a:gd name="T0" fmla="+- 0 1441 1441"/>
                                <a:gd name="T1" fmla="*/ T0 w 9023"/>
                                <a:gd name="T2" fmla="+- 0 -2523 -2523"/>
                                <a:gd name="T3" fmla="*/ -2523 h 1486"/>
                                <a:gd name="T4" fmla="+- 0 10464 1441"/>
                                <a:gd name="T5" fmla="*/ T4 w 9023"/>
                                <a:gd name="T6" fmla="+- 0 -2523 -2523"/>
                                <a:gd name="T7" fmla="*/ -2523 h 1486"/>
                                <a:gd name="T8" fmla="+- 0 10464 1441"/>
                                <a:gd name="T9" fmla="*/ T8 w 9023"/>
                                <a:gd name="T10" fmla="+- 0 -1037 -2523"/>
                                <a:gd name="T11" fmla="*/ -1037 h 1486"/>
                                <a:gd name="T12" fmla="+- 0 1441 1441"/>
                                <a:gd name="T13" fmla="*/ T12 w 9023"/>
                                <a:gd name="T14" fmla="+- 0 -1037 -2523"/>
                                <a:gd name="T15" fmla="*/ -1037 h 1486"/>
                                <a:gd name="T16" fmla="+- 0 1441 1441"/>
                                <a:gd name="T17" fmla="*/ T16 w 9023"/>
                                <a:gd name="T18" fmla="+- 0 -2523 -2523"/>
                                <a:gd name="T19" fmla="*/ -2523 h 1486"/>
                              </a:gdLst>
                              <a:ahLst/>
                              <a:cxnLst>
                                <a:cxn ang="0">
                                  <a:pos x="T1" y="T3"/>
                                </a:cxn>
                                <a:cxn ang="0">
                                  <a:pos x="T5" y="T7"/>
                                </a:cxn>
                                <a:cxn ang="0">
                                  <a:pos x="T9" y="T11"/>
                                </a:cxn>
                                <a:cxn ang="0">
                                  <a:pos x="T13" y="T15"/>
                                </a:cxn>
                                <a:cxn ang="0">
                                  <a:pos x="T17" y="T19"/>
                                </a:cxn>
                              </a:cxnLst>
                              <a:rect l="0" t="0" r="r" b="b"/>
                              <a:pathLst>
                                <a:path w="9023" h="1486">
                                  <a:moveTo>
                                    <a:pt x="0" y="0"/>
                                  </a:moveTo>
                                  <a:lnTo>
                                    <a:pt x="9023" y="0"/>
                                  </a:lnTo>
                                  <a:lnTo>
                                    <a:pt x="9023" y="1486"/>
                                  </a:lnTo>
                                  <a:lnTo>
                                    <a:pt x="0" y="1486"/>
                                  </a:lnTo>
                                  <a:lnTo>
                                    <a:pt x="0" y="0"/>
                                  </a:lnTo>
                                </a:path>
                              </a:pathLst>
                            </a:custGeom>
                            <a:solidFill>
                              <a:srgbClr val="0A53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522"/>
                        <wpg:cNvGrpSpPr>
                          <a:grpSpLocks/>
                        </wpg:cNvGrpSpPr>
                        <wpg:grpSpPr bwMode="auto">
                          <a:xfrm>
                            <a:off x="1441" y="-2516"/>
                            <a:ext cx="9038" cy="2"/>
                            <a:chOff x="1441" y="-2516"/>
                            <a:chExt cx="9038" cy="2"/>
                          </a:xfrm>
                        </wpg:grpSpPr>
                        <wps:wsp>
                          <wps:cNvPr id="501" name="Freeform 523"/>
                          <wps:cNvSpPr>
                            <a:spLocks/>
                          </wps:cNvSpPr>
                          <wps:spPr bwMode="auto">
                            <a:xfrm>
                              <a:off x="1441" y="-2516"/>
                              <a:ext cx="9038" cy="2"/>
                            </a:xfrm>
                            <a:custGeom>
                              <a:avLst/>
                              <a:gdLst>
                                <a:gd name="T0" fmla="+- 0 1441 1441"/>
                                <a:gd name="T1" fmla="*/ T0 w 9038"/>
                                <a:gd name="T2" fmla="+- 0 10479 1441"/>
                                <a:gd name="T3" fmla="*/ T2 w 9038"/>
                              </a:gdLst>
                              <a:ahLst/>
                              <a:cxnLst>
                                <a:cxn ang="0">
                                  <a:pos x="T1" y="0"/>
                                </a:cxn>
                                <a:cxn ang="0">
                                  <a:pos x="T3" y="0"/>
                                </a:cxn>
                              </a:cxnLst>
                              <a:rect l="0" t="0" r="r" b="b"/>
                              <a:pathLst>
                                <a:path w="9038">
                                  <a:moveTo>
                                    <a:pt x="0" y="0"/>
                                  </a:moveTo>
                                  <a:lnTo>
                                    <a:pt x="9038" y="0"/>
                                  </a:lnTo>
                                </a:path>
                              </a:pathLst>
                            </a:custGeom>
                            <a:noFill/>
                            <a:ln w="108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20"/>
                        <wpg:cNvGrpSpPr>
                          <a:grpSpLocks/>
                        </wpg:cNvGrpSpPr>
                        <wpg:grpSpPr bwMode="auto">
                          <a:xfrm>
                            <a:off x="1441" y="-1029"/>
                            <a:ext cx="9038" cy="2"/>
                            <a:chOff x="1441" y="-1029"/>
                            <a:chExt cx="9038" cy="2"/>
                          </a:xfrm>
                        </wpg:grpSpPr>
                        <wps:wsp>
                          <wps:cNvPr id="503" name="Freeform 521"/>
                          <wps:cNvSpPr>
                            <a:spLocks/>
                          </wps:cNvSpPr>
                          <wps:spPr bwMode="auto">
                            <a:xfrm>
                              <a:off x="1441" y="-1029"/>
                              <a:ext cx="9038" cy="2"/>
                            </a:xfrm>
                            <a:custGeom>
                              <a:avLst/>
                              <a:gdLst>
                                <a:gd name="T0" fmla="+- 0 1441 1441"/>
                                <a:gd name="T1" fmla="*/ T0 w 9038"/>
                                <a:gd name="T2" fmla="+- 0 10479 1441"/>
                                <a:gd name="T3" fmla="*/ T2 w 9038"/>
                              </a:gdLst>
                              <a:ahLst/>
                              <a:cxnLst>
                                <a:cxn ang="0">
                                  <a:pos x="T1" y="0"/>
                                </a:cxn>
                                <a:cxn ang="0">
                                  <a:pos x="T3" y="0"/>
                                </a:cxn>
                              </a:cxnLst>
                              <a:rect l="0" t="0" r="r" b="b"/>
                              <a:pathLst>
                                <a:path w="9038">
                                  <a:moveTo>
                                    <a:pt x="0" y="0"/>
                                  </a:moveTo>
                                  <a:lnTo>
                                    <a:pt x="9038" y="0"/>
                                  </a:lnTo>
                                </a:path>
                              </a:pathLst>
                            </a:custGeom>
                            <a:noFill/>
                            <a:ln w="108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18"/>
                        <wpg:cNvGrpSpPr>
                          <a:grpSpLocks/>
                        </wpg:cNvGrpSpPr>
                        <wpg:grpSpPr bwMode="auto">
                          <a:xfrm>
                            <a:off x="1449" y="-2523"/>
                            <a:ext cx="2" cy="1501"/>
                            <a:chOff x="1449" y="-2523"/>
                            <a:chExt cx="2" cy="1501"/>
                          </a:xfrm>
                        </wpg:grpSpPr>
                        <wps:wsp>
                          <wps:cNvPr id="505" name="Freeform 519"/>
                          <wps:cNvSpPr>
                            <a:spLocks/>
                          </wps:cNvSpPr>
                          <wps:spPr bwMode="auto">
                            <a:xfrm>
                              <a:off x="1449" y="-2523"/>
                              <a:ext cx="2" cy="1501"/>
                            </a:xfrm>
                            <a:custGeom>
                              <a:avLst/>
                              <a:gdLst>
                                <a:gd name="T0" fmla="+- 0 -1022 -2523"/>
                                <a:gd name="T1" fmla="*/ -1022 h 1501"/>
                                <a:gd name="T2" fmla="+- 0 -2523 -2523"/>
                                <a:gd name="T3" fmla="*/ -2523 h 1501"/>
                              </a:gdLst>
                              <a:ahLst/>
                              <a:cxnLst>
                                <a:cxn ang="0">
                                  <a:pos x="0" y="T1"/>
                                </a:cxn>
                                <a:cxn ang="0">
                                  <a:pos x="0" y="T3"/>
                                </a:cxn>
                              </a:cxnLst>
                              <a:rect l="0" t="0" r="r" b="b"/>
                              <a:pathLst>
                                <a:path h="1501">
                                  <a:moveTo>
                                    <a:pt x="0" y="1501"/>
                                  </a:moveTo>
                                  <a:lnTo>
                                    <a:pt x="0" y="0"/>
                                  </a:lnTo>
                                </a:path>
                              </a:pathLst>
                            </a:custGeom>
                            <a:noFill/>
                            <a:ln w="108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16"/>
                        <wpg:cNvGrpSpPr>
                          <a:grpSpLocks/>
                        </wpg:cNvGrpSpPr>
                        <wpg:grpSpPr bwMode="auto">
                          <a:xfrm>
                            <a:off x="10471" y="-2523"/>
                            <a:ext cx="2" cy="1501"/>
                            <a:chOff x="10471" y="-2523"/>
                            <a:chExt cx="2" cy="1501"/>
                          </a:xfrm>
                        </wpg:grpSpPr>
                        <wps:wsp>
                          <wps:cNvPr id="507" name="Freeform 517"/>
                          <wps:cNvSpPr>
                            <a:spLocks/>
                          </wps:cNvSpPr>
                          <wps:spPr bwMode="auto">
                            <a:xfrm>
                              <a:off x="10471" y="-2523"/>
                              <a:ext cx="2" cy="1501"/>
                            </a:xfrm>
                            <a:custGeom>
                              <a:avLst/>
                              <a:gdLst>
                                <a:gd name="T0" fmla="+- 0 -1022 -2523"/>
                                <a:gd name="T1" fmla="*/ -1022 h 1501"/>
                                <a:gd name="T2" fmla="+- 0 -2523 -2523"/>
                                <a:gd name="T3" fmla="*/ -2523 h 1501"/>
                              </a:gdLst>
                              <a:ahLst/>
                              <a:cxnLst>
                                <a:cxn ang="0">
                                  <a:pos x="0" y="T1"/>
                                </a:cxn>
                                <a:cxn ang="0">
                                  <a:pos x="0" y="T3"/>
                                </a:cxn>
                              </a:cxnLst>
                              <a:rect l="0" t="0" r="r" b="b"/>
                              <a:pathLst>
                                <a:path h="1501">
                                  <a:moveTo>
                                    <a:pt x="0" y="1501"/>
                                  </a:moveTo>
                                  <a:lnTo>
                                    <a:pt x="0" y="0"/>
                                  </a:lnTo>
                                </a:path>
                              </a:pathLst>
                            </a:custGeom>
                            <a:noFill/>
                            <a:ln w="108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17EE42" id="Group 515" o:spid="_x0000_s1026" style="position:absolute;margin-left:71.7pt;margin-top:6.85pt;width:452.75pt;height:89.75pt;z-index:-251672576;mso-position-horizontal-relative:page" coordorigin="1433,-2532" coordsize="9055,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">
                <v:group id="Group 524" o:spid="_x0000_s1027" style="position:absolute;left:1441;top:-2523;width:9023;height:1486" coordorigin="1441,-2523" coordsize="9023,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525" o:spid="_x0000_s1028" style="position:absolute;left:1441;top:-2523;width:9023;height:1486;visibility:visible;mso-wrap-style:square;v-text-anchor:top" coordsize="9023,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" path="m,l9023,r,1486l,1486,,e" fillcolor="#0a5394" stroked="f">
                    <v:path arrowok="t" o:connecttype="custom" o:connectlocs="0,-2523;9023,-2523;9023,-1037;0,-1037;0,-2523" o:connectangles="0,0,0,0,0"/>
                  </v:shape>
                </v:group>
                <v:group id="Group 522" o:spid="_x0000_s1029" style="position:absolute;left:1441;top:-2516;width:9038;height:2" coordorigin="1441,-2516" coordsize="9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523" o:spid="_x0000_s1030" style="position:absolute;left:1441;top:-2516;width:9038;height:2;visibility:visible;mso-wrap-style:square;v-text-anchor:top" coordsize="9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" path="m,l9038,e" filled="f" strokeweight=".30008mm">
                    <v:path arrowok="t" o:connecttype="custom" o:connectlocs="0,0;9038,0" o:connectangles="0,0"/>
                  </v:shape>
                </v:group>
                <v:group id="Group 520" o:spid="_x0000_s1031" style="position:absolute;left:1441;top:-1029;width:9038;height:2" coordorigin="1441,-1029" coordsize="9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21" o:spid="_x0000_s1032" style="position:absolute;left:1441;top:-1029;width:9038;height:2;visibility:visible;mso-wrap-style:square;v-text-anchor:top" coordsize="9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" path="m,l9038,e" filled="f" strokeweight=".30008mm">
                    <v:path arrowok="t" o:connecttype="custom" o:connectlocs="0,0;9038,0" o:connectangles="0,0"/>
                  </v:shape>
                </v:group>
                <v:group id="Group 518" o:spid="_x0000_s1033" style="position:absolute;left:1449;top:-2523;width:2;height:1501" coordorigin="1449,-2523"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19" o:spid="_x0000_s1034" style="position:absolute;left:1449;top:-2523;width:2;height:1501;visibility:visible;mso-wrap-style:square;v-text-anchor:top"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" path="m,1501l,e" filled="f" strokeweight=".30008mm">
                    <v:path arrowok="t" o:connecttype="custom" o:connectlocs="0,-1022;0,-2523" o:connectangles="0,0"/>
                  </v:shape>
                </v:group>
                <v:group id="Group 516" o:spid="_x0000_s1035" style="position:absolute;left:10471;top:-2523;width:2;height:1501" coordorigin="10471,-2523"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17" o:spid="_x0000_s1036" style="position:absolute;left:10471;top:-2523;width:2;height:1501;visibility:visible;mso-wrap-style:square;v-text-anchor:top"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" path="m,1501l,e" filled="f" strokeweight=".30008mm">
                    <v:path arrowok="t" o:connecttype="custom" o:connectlocs="0,-1022;0,-2523" o:connectangles="0,0"/>
                  </v:shape>
                </v:group>
                <w10:wrap anchorx="page"/>
              </v:group>
            </w:pict>
          </mc:Fallback>
        </mc:AlternateContent>
      </w:r>
      <w:r w:rsidR="00122B16">
        <w:rPr>
          <w:sz w:val="28"/>
          <w:szCs w:val="28"/>
        </w:rPr>
        <w:t xml:space="preserve">   </w:t>
      </w:r>
    </w:p>
    <w:p w:rsidR="00775F80" w:rsidRPr="005542E1" w:rsidRDefault="00CE40B1" w:rsidP="007670DA">
      <w:pPr>
        <w:spacing w:before="34" w:after="0" w:line="240" w:lineRule="auto"/>
        <w:jc w:val="center"/>
        <w:rPr>
          <w:rFonts w:ascii="Arial" w:eastAsia="Arial" w:hAnsi="Arial" w:cs="Arial"/>
          <w:sz w:val="20"/>
          <w:szCs w:val="20"/>
          <w:lang w:val="nn-NO"/>
        </w:rPr>
      </w:pPr>
      <w:r w:rsidRPr="005542E1">
        <w:rPr>
          <w:rFonts w:ascii="Arial" w:eastAsia="Arial" w:hAnsi="Arial" w:cs="Arial"/>
          <w:color w:val="FFFFFF"/>
          <w:sz w:val="20"/>
          <w:szCs w:val="20"/>
          <w:lang w:val="nn-NO"/>
        </w:rPr>
        <w:t>ULSTEIN</w:t>
      </w:r>
      <w:r w:rsidR="00766065" w:rsidRPr="005542E1">
        <w:rPr>
          <w:rFonts w:ascii="Arial" w:eastAsia="Arial" w:hAnsi="Arial" w:cs="Arial"/>
          <w:color w:val="FFFFFF"/>
          <w:sz w:val="20"/>
          <w:szCs w:val="20"/>
          <w:lang w:val="nn-NO"/>
        </w:rPr>
        <w:t xml:space="preserve"> </w:t>
      </w:r>
      <w:r w:rsidR="00766065" w:rsidRPr="005542E1">
        <w:rPr>
          <w:rFonts w:ascii="Arial" w:eastAsia="Arial" w:hAnsi="Arial" w:cs="Arial"/>
          <w:color w:val="FFFFFF"/>
          <w:w w:val="99"/>
          <w:sz w:val="20"/>
          <w:szCs w:val="20"/>
          <w:lang w:val="nn-NO"/>
        </w:rPr>
        <w:t>KO</w:t>
      </w:r>
      <w:r w:rsidR="00766065" w:rsidRPr="005542E1">
        <w:rPr>
          <w:rFonts w:ascii="Arial" w:eastAsia="Arial" w:hAnsi="Arial" w:cs="Arial"/>
          <w:color w:val="FFFFFF"/>
          <w:sz w:val="20"/>
          <w:szCs w:val="20"/>
          <w:lang w:val="nn-NO"/>
        </w:rPr>
        <w:t>MMUN</w:t>
      </w:r>
      <w:r w:rsidR="00766065" w:rsidRPr="005542E1">
        <w:rPr>
          <w:rFonts w:ascii="Arial" w:eastAsia="Arial" w:hAnsi="Arial" w:cs="Arial"/>
          <w:color w:val="FFFFFF"/>
          <w:w w:val="99"/>
          <w:sz w:val="20"/>
          <w:szCs w:val="20"/>
          <w:lang w:val="nn-NO"/>
        </w:rPr>
        <w:t>E</w:t>
      </w:r>
    </w:p>
    <w:p w:rsidR="00775F80" w:rsidRPr="005542E1" w:rsidRDefault="00766065" w:rsidP="007670DA">
      <w:pPr>
        <w:spacing w:before="40" w:after="0" w:line="240" w:lineRule="auto"/>
        <w:jc w:val="center"/>
        <w:rPr>
          <w:rFonts w:ascii="Arial" w:eastAsia="Arial" w:hAnsi="Arial" w:cs="Arial"/>
          <w:sz w:val="36"/>
          <w:szCs w:val="36"/>
          <w:lang w:val="nn-NO"/>
        </w:rPr>
      </w:pPr>
      <w:r w:rsidRPr="005542E1">
        <w:rPr>
          <w:rFonts w:ascii="Arial" w:eastAsia="Arial" w:hAnsi="Arial" w:cs="Arial"/>
          <w:color w:val="FFFFFF"/>
          <w:sz w:val="36"/>
          <w:szCs w:val="36"/>
          <w:lang w:val="nn-NO"/>
        </w:rPr>
        <w:t>RETNINGSLINER FOR TILDELING AV KOMMUNAL</w:t>
      </w:r>
    </w:p>
    <w:p w:rsidR="00775F80" w:rsidRPr="005542E1" w:rsidRDefault="007670DA" w:rsidP="007670DA">
      <w:pPr>
        <w:spacing w:before="81" w:after="0" w:line="406" w:lineRule="exact"/>
        <w:jc w:val="center"/>
        <w:rPr>
          <w:rFonts w:ascii="Arial" w:eastAsia="Arial" w:hAnsi="Arial" w:cs="Arial"/>
          <w:sz w:val="36"/>
          <w:szCs w:val="36"/>
          <w:lang w:val="nn-NO"/>
        </w:rPr>
      </w:pPr>
      <w:r>
        <w:rPr>
          <w:rFonts w:ascii="Arial" w:eastAsia="Arial" w:hAnsi="Arial" w:cs="Arial"/>
          <w:color w:val="FFFFFF"/>
          <w:position w:val="-1"/>
          <w:sz w:val="36"/>
          <w:szCs w:val="36"/>
          <w:lang w:val="nn-NO"/>
        </w:rPr>
        <w:t>GJENNOMGANGS</w:t>
      </w:r>
      <w:r w:rsidR="00766065" w:rsidRPr="005542E1">
        <w:rPr>
          <w:rFonts w:ascii="Arial" w:eastAsia="Arial" w:hAnsi="Arial" w:cs="Arial"/>
          <w:color w:val="FFFFFF"/>
          <w:position w:val="-1"/>
          <w:sz w:val="36"/>
          <w:szCs w:val="36"/>
          <w:lang w:val="nn-NO"/>
        </w:rPr>
        <w:t>BUSTAD</w:t>
      </w:r>
    </w:p>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88"/>
        <w:gridCol w:w="6520"/>
        <w:gridCol w:w="1722"/>
      </w:tblGrid>
      <w:tr w:rsidR="007670DA" w:rsidTr="008029B2">
        <w:trPr>
          <w:trHeight w:val="454"/>
        </w:trPr>
        <w:tc>
          <w:tcPr>
            <w:tcW w:w="988" w:type="dxa"/>
            <w:shd w:val="clear" w:color="auto" w:fill="000000" w:themeFill="text1"/>
            <w:vAlign w:val="center"/>
          </w:tcPr>
          <w:p w:rsidR="007670DA" w:rsidRDefault="008029B2" w:rsidP="008029B2">
            <w:pPr>
              <w:tabs>
                <w:tab w:val="left" w:pos="164"/>
              </w:tabs>
              <w:spacing w:line="200" w:lineRule="exact"/>
              <w:ind w:hanging="15"/>
              <w:rPr>
                <w:sz w:val="20"/>
                <w:szCs w:val="20"/>
                <w:lang w:val="nn-NO"/>
              </w:rPr>
            </w:pPr>
            <w:r w:rsidRPr="008029B2">
              <w:rPr>
                <w:color w:val="FFFFFF" w:themeColor="background1"/>
                <w:sz w:val="28"/>
                <w:szCs w:val="28"/>
                <w:highlight w:val="black"/>
                <w:lang w:val="nn-NO"/>
              </w:rPr>
              <w:t>1</w:t>
            </w:r>
          </w:p>
        </w:tc>
        <w:tc>
          <w:tcPr>
            <w:tcW w:w="6520" w:type="dxa"/>
            <w:shd w:val="clear" w:color="auto" w:fill="000000" w:themeFill="text1"/>
            <w:vAlign w:val="center"/>
          </w:tcPr>
          <w:p w:rsidR="007670DA" w:rsidRPr="008029B2" w:rsidRDefault="008029B2" w:rsidP="008029B2">
            <w:pPr>
              <w:spacing w:line="200" w:lineRule="exact"/>
              <w:rPr>
                <w:sz w:val="28"/>
                <w:szCs w:val="28"/>
                <w:lang w:val="nn-NO"/>
              </w:rPr>
            </w:pPr>
            <w:r w:rsidRPr="008029B2">
              <w:rPr>
                <w:color w:val="FFFFFF" w:themeColor="background1"/>
                <w:sz w:val="28"/>
                <w:szCs w:val="28"/>
                <w:highlight w:val="black"/>
                <w:lang w:val="nn-NO"/>
              </w:rPr>
              <w:t>INNLEIING</w:t>
            </w:r>
          </w:p>
        </w:tc>
        <w:tc>
          <w:tcPr>
            <w:tcW w:w="1722" w:type="dxa"/>
            <w:shd w:val="clear" w:color="auto" w:fill="000000" w:themeFill="text1"/>
          </w:tcPr>
          <w:p w:rsidR="007670DA" w:rsidRDefault="007670DA" w:rsidP="007670DA">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before="6" w:after="0" w:line="200" w:lineRule="exact"/>
        <w:rPr>
          <w:sz w:val="20"/>
          <w:szCs w:val="20"/>
          <w:lang w:val="nn-NO"/>
        </w:rPr>
      </w:pPr>
    </w:p>
    <w:p w:rsidR="00775F80" w:rsidRPr="005542E1" w:rsidRDefault="00CE40B1"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I Ulstein</w:t>
      </w:r>
      <w:r w:rsidR="00766065" w:rsidRPr="005542E1">
        <w:rPr>
          <w:rFonts w:ascii="Arial" w:eastAsia="Arial" w:hAnsi="Arial" w:cs="Arial"/>
          <w:sz w:val="24"/>
          <w:szCs w:val="24"/>
          <w:lang w:val="nn-NO"/>
        </w:rPr>
        <w:t xml:space="preserve"> kommune er det den einskilde innbyggjar sitt ansvar å skaffe seg ein eigna bustad, men kommunen kan i særskilte tilfelle likevel tilby utleigebustad til prioriterte grupper.</w:t>
      </w:r>
    </w:p>
    <w:p w:rsidR="00775F80" w:rsidRDefault="00775F80" w:rsidP="007670DA">
      <w:pPr>
        <w:spacing w:after="0" w:line="200" w:lineRule="exact"/>
        <w:rPr>
          <w:sz w:val="20"/>
          <w:szCs w:val="20"/>
          <w:lang w:val="nn-NO"/>
        </w:rPr>
      </w:pPr>
    </w:p>
    <w:p w:rsidR="002D24A3" w:rsidRDefault="002D24A3" w:rsidP="007670DA">
      <w:pPr>
        <w:spacing w:after="0" w:line="200" w:lineRule="exact"/>
        <w:rPr>
          <w:sz w:val="20"/>
          <w:szCs w:val="20"/>
          <w:lang w:val="nn-NO"/>
        </w:rPr>
      </w:pPr>
    </w:p>
    <w:p w:rsidR="002D24A3" w:rsidRDefault="002D24A3" w:rsidP="007670DA">
      <w:pPr>
        <w:spacing w:after="0" w:line="200" w:lineRule="exact"/>
        <w:rPr>
          <w:sz w:val="20"/>
          <w:szCs w:val="20"/>
          <w:lang w:val="nn-NO"/>
        </w:rPr>
      </w:pPr>
    </w:p>
    <w:p w:rsidR="007670DA" w:rsidRDefault="007670DA"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520"/>
        <w:gridCol w:w="1722"/>
      </w:tblGrid>
      <w:tr w:rsidR="002D24A3" w:rsidTr="00852E2B">
        <w:trPr>
          <w:trHeight w:val="454"/>
        </w:trPr>
        <w:tc>
          <w:tcPr>
            <w:tcW w:w="988" w:type="dxa"/>
            <w:shd w:val="clear" w:color="auto" w:fill="EEECE1" w:themeFill="background2"/>
            <w:vAlign w:val="center"/>
          </w:tcPr>
          <w:p w:rsidR="002D24A3" w:rsidRPr="00852E2B" w:rsidRDefault="002D24A3" w:rsidP="00852E2B">
            <w:pPr>
              <w:tabs>
                <w:tab w:val="left" w:pos="164"/>
              </w:tabs>
              <w:spacing w:line="200" w:lineRule="exact"/>
              <w:ind w:hanging="15"/>
              <w:rPr>
                <w:b/>
                <w:sz w:val="20"/>
                <w:szCs w:val="20"/>
                <w:lang w:val="nn-NO"/>
              </w:rPr>
            </w:pPr>
            <w:r w:rsidRPr="00852E2B">
              <w:rPr>
                <w:b/>
                <w:sz w:val="28"/>
                <w:szCs w:val="28"/>
                <w:lang w:val="nn-NO"/>
              </w:rPr>
              <w:t>1</w:t>
            </w:r>
            <w:r w:rsidR="00852E2B" w:rsidRPr="00852E2B">
              <w:rPr>
                <w:b/>
                <w:sz w:val="28"/>
                <w:szCs w:val="28"/>
                <w:lang w:val="nn-NO"/>
              </w:rPr>
              <w:t>.1</w:t>
            </w:r>
          </w:p>
        </w:tc>
        <w:tc>
          <w:tcPr>
            <w:tcW w:w="6520" w:type="dxa"/>
            <w:shd w:val="clear" w:color="auto" w:fill="EEECE1" w:themeFill="background2"/>
            <w:vAlign w:val="center"/>
          </w:tcPr>
          <w:p w:rsidR="002D24A3" w:rsidRPr="00852E2B" w:rsidRDefault="002D24A3" w:rsidP="00852E2B">
            <w:pPr>
              <w:spacing w:line="200" w:lineRule="exact"/>
              <w:rPr>
                <w:b/>
                <w:sz w:val="28"/>
                <w:szCs w:val="28"/>
                <w:lang w:val="nn-NO"/>
              </w:rPr>
            </w:pPr>
            <w:r w:rsidRPr="00852E2B">
              <w:rPr>
                <w:b/>
                <w:sz w:val="28"/>
                <w:szCs w:val="28"/>
                <w:lang w:val="nn-NO"/>
              </w:rPr>
              <w:t>Føremål</w:t>
            </w:r>
          </w:p>
        </w:tc>
        <w:tc>
          <w:tcPr>
            <w:tcW w:w="1722" w:type="dxa"/>
            <w:shd w:val="clear" w:color="auto" w:fill="EEECE1" w:themeFill="background2"/>
            <w:vAlign w:val="center"/>
          </w:tcPr>
          <w:p w:rsidR="002D24A3" w:rsidRPr="002D24A3" w:rsidRDefault="002D24A3" w:rsidP="00852E2B">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before="6"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Retningslinene skal legge til rette for at personar som fell inn under prioriterte grupper kan få leige nøktern og eigna kommunal bustad. Retningslinene skal sikre lik handsaming av søknadar om kommunal bustad innanfor strenge prioriteringar.</w:t>
      </w: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520"/>
        <w:gridCol w:w="1722"/>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sidRPr="00852E2B">
              <w:rPr>
                <w:b/>
                <w:sz w:val="28"/>
                <w:szCs w:val="28"/>
                <w:lang w:val="nn-NO"/>
              </w:rPr>
              <w:t>1</w:t>
            </w:r>
            <w:r>
              <w:rPr>
                <w:b/>
                <w:sz w:val="28"/>
                <w:szCs w:val="28"/>
                <w:lang w:val="nn-NO"/>
              </w:rPr>
              <w:t>.2</w:t>
            </w:r>
          </w:p>
        </w:tc>
        <w:tc>
          <w:tcPr>
            <w:tcW w:w="6520" w:type="dxa"/>
            <w:shd w:val="clear" w:color="auto" w:fill="EEECE1" w:themeFill="background2"/>
            <w:vAlign w:val="center"/>
          </w:tcPr>
          <w:p w:rsidR="00852E2B" w:rsidRPr="00852E2B" w:rsidRDefault="00852E2B" w:rsidP="00034AAF">
            <w:pPr>
              <w:spacing w:line="200" w:lineRule="exact"/>
              <w:rPr>
                <w:b/>
                <w:sz w:val="28"/>
                <w:szCs w:val="28"/>
                <w:lang w:val="nn-NO"/>
              </w:rPr>
            </w:pPr>
            <w:r>
              <w:rPr>
                <w:b/>
                <w:sz w:val="28"/>
                <w:szCs w:val="28"/>
                <w:lang w:val="nn-NO"/>
              </w:rPr>
              <w:t>Kommunal gjennomgangsbustad</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before="20" w:after="0" w:line="240" w:lineRule="exact"/>
        <w:rPr>
          <w:sz w:val="24"/>
          <w:szCs w:val="24"/>
          <w:lang w:val="nn-NO"/>
        </w:rPr>
      </w:pPr>
    </w:p>
    <w:p w:rsidR="00775F80" w:rsidRPr="00BC4AE2" w:rsidRDefault="00766065" w:rsidP="00EE2A10">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 xml:space="preserve">Med kommunal </w:t>
      </w:r>
      <w:r w:rsidR="00EE2A10">
        <w:rPr>
          <w:rFonts w:ascii="Arial" w:eastAsia="Arial" w:hAnsi="Arial" w:cs="Arial"/>
          <w:sz w:val="24"/>
          <w:szCs w:val="24"/>
          <w:lang w:val="nn-NO"/>
        </w:rPr>
        <w:t>gjennomgangs</w:t>
      </w:r>
      <w:r w:rsidRPr="005542E1">
        <w:rPr>
          <w:rFonts w:ascii="Arial" w:eastAsia="Arial" w:hAnsi="Arial" w:cs="Arial"/>
          <w:sz w:val="24"/>
          <w:szCs w:val="24"/>
          <w:lang w:val="nn-NO"/>
        </w:rPr>
        <w:t>bustad mei</w:t>
      </w:r>
      <w:r w:rsidR="00CE40B1" w:rsidRPr="005542E1">
        <w:rPr>
          <w:rFonts w:ascii="Arial" w:eastAsia="Arial" w:hAnsi="Arial" w:cs="Arial"/>
          <w:sz w:val="24"/>
          <w:szCs w:val="24"/>
          <w:lang w:val="nn-NO"/>
        </w:rPr>
        <w:t>nast her alle bustadar som Ulstein</w:t>
      </w:r>
      <w:r w:rsidR="00EE2A10">
        <w:rPr>
          <w:rFonts w:ascii="Arial" w:eastAsia="Arial" w:hAnsi="Arial" w:cs="Arial"/>
          <w:sz w:val="24"/>
          <w:szCs w:val="24"/>
          <w:lang w:val="nn-NO"/>
        </w:rPr>
        <w:t xml:space="preserve"> Eigedomsselskap KF</w:t>
      </w:r>
      <w:r w:rsidRPr="005542E1">
        <w:rPr>
          <w:rFonts w:ascii="Arial" w:eastAsia="Arial" w:hAnsi="Arial" w:cs="Arial"/>
          <w:sz w:val="24"/>
          <w:szCs w:val="24"/>
          <w:lang w:val="nn-NO"/>
        </w:rPr>
        <w:t xml:space="preserve"> disponerer for utleige til privatpersonar, der leigetakar inngår leigeavtale jf husleigelova § 1-1 og</w:t>
      </w:r>
      <w:r w:rsidR="00EE2A10">
        <w:rPr>
          <w:rFonts w:ascii="Arial" w:eastAsia="Arial" w:hAnsi="Arial" w:cs="Arial"/>
          <w:sz w:val="24"/>
          <w:szCs w:val="24"/>
          <w:lang w:val="nn-NO"/>
        </w:rPr>
        <w:t xml:space="preserve"> </w:t>
      </w:r>
      <w:r w:rsidRPr="00BC4AE2">
        <w:rPr>
          <w:rFonts w:ascii="Arial" w:eastAsia="Arial" w:hAnsi="Arial" w:cs="Arial"/>
          <w:sz w:val="24"/>
          <w:szCs w:val="24"/>
          <w:lang w:val="nn-NO"/>
        </w:rPr>
        <w:t>§ 11-1.</w:t>
      </w:r>
    </w:p>
    <w:p w:rsidR="00775F80" w:rsidRPr="00BC4AE2" w:rsidRDefault="00775F80" w:rsidP="007670DA">
      <w:pPr>
        <w:spacing w:before="1" w:after="0" w:line="130" w:lineRule="exact"/>
        <w:rPr>
          <w:sz w:val="13"/>
          <w:szCs w:val="13"/>
          <w:lang w:val="nn-NO"/>
        </w:rPr>
      </w:pPr>
    </w:p>
    <w:p w:rsidR="00775F80" w:rsidRPr="00BC4AE2" w:rsidRDefault="00775F80" w:rsidP="007670DA">
      <w:pPr>
        <w:spacing w:after="0" w:line="200" w:lineRule="exact"/>
        <w:rPr>
          <w:sz w:val="20"/>
          <w:szCs w:val="20"/>
          <w:lang w:val="nn-NO"/>
        </w:rPr>
      </w:pPr>
    </w:p>
    <w:p w:rsidR="00775F80" w:rsidRPr="00BC4AE2" w:rsidRDefault="005A7BF2" w:rsidP="007670DA">
      <w:pPr>
        <w:spacing w:after="0" w:line="330" w:lineRule="atLeast"/>
        <w:rPr>
          <w:rFonts w:ascii="Arial" w:eastAsia="Arial" w:hAnsi="Arial" w:cs="Arial"/>
          <w:sz w:val="24"/>
          <w:szCs w:val="24"/>
          <w:lang w:val="nn-NO"/>
        </w:rPr>
      </w:pPr>
      <w:r w:rsidRPr="00BC4AE2">
        <w:rPr>
          <w:rFonts w:ascii="Arial" w:eastAsia="Arial" w:hAnsi="Arial" w:cs="Arial"/>
          <w:sz w:val="24"/>
          <w:szCs w:val="24"/>
          <w:lang w:val="nn-NO"/>
        </w:rPr>
        <w:t>Ulstein</w:t>
      </w:r>
      <w:r w:rsidR="00766065" w:rsidRPr="00BC4AE2">
        <w:rPr>
          <w:rFonts w:ascii="Arial" w:eastAsia="Arial" w:hAnsi="Arial" w:cs="Arial"/>
          <w:sz w:val="24"/>
          <w:szCs w:val="24"/>
          <w:lang w:val="nn-NO"/>
        </w:rPr>
        <w:t xml:space="preserve"> kommune deler kommunale bustadar inn i to kategoriar; </w:t>
      </w:r>
      <w:r w:rsidR="005014D4">
        <w:rPr>
          <w:rFonts w:ascii="Arial" w:eastAsia="Arial" w:hAnsi="Arial" w:cs="Arial"/>
          <w:sz w:val="24"/>
          <w:szCs w:val="24"/>
          <w:lang w:val="nn-NO"/>
        </w:rPr>
        <w:t xml:space="preserve">kommunale </w:t>
      </w:r>
      <w:r w:rsidR="00766065" w:rsidRPr="00BC4AE2">
        <w:rPr>
          <w:rFonts w:ascii="Arial" w:eastAsia="Arial" w:hAnsi="Arial" w:cs="Arial"/>
          <w:sz w:val="24"/>
          <w:szCs w:val="24"/>
          <w:lang w:val="nn-NO"/>
        </w:rPr>
        <w:t>gjennomgangsbustad og omsorgsbustad.</w:t>
      </w:r>
    </w:p>
    <w:p w:rsidR="00775F80" w:rsidRPr="00BC4AE2"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BC4AE2" w:rsidRDefault="00852E2B"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520"/>
        <w:gridCol w:w="1722"/>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sidRPr="00852E2B">
              <w:rPr>
                <w:b/>
                <w:sz w:val="28"/>
                <w:szCs w:val="28"/>
                <w:lang w:val="nn-NO"/>
              </w:rPr>
              <w:t>1</w:t>
            </w:r>
            <w:r>
              <w:rPr>
                <w:b/>
                <w:sz w:val="28"/>
                <w:szCs w:val="28"/>
                <w:lang w:val="nn-NO"/>
              </w:rPr>
              <w:t>.3</w:t>
            </w:r>
          </w:p>
        </w:tc>
        <w:tc>
          <w:tcPr>
            <w:tcW w:w="6520" w:type="dxa"/>
            <w:shd w:val="clear" w:color="auto" w:fill="EEECE1" w:themeFill="background2"/>
            <w:vAlign w:val="center"/>
          </w:tcPr>
          <w:p w:rsidR="00852E2B" w:rsidRPr="00852E2B" w:rsidRDefault="00852E2B" w:rsidP="00034AAF">
            <w:pPr>
              <w:spacing w:line="200" w:lineRule="exact"/>
              <w:rPr>
                <w:b/>
                <w:sz w:val="28"/>
                <w:szCs w:val="28"/>
                <w:lang w:val="nn-NO"/>
              </w:rPr>
            </w:pPr>
            <w:r>
              <w:rPr>
                <w:rFonts w:ascii="Arial" w:eastAsia="Arial" w:hAnsi="Arial" w:cs="Arial"/>
                <w:b/>
                <w:bCs/>
                <w:sz w:val="24"/>
                <w:szCs w:val="24"/>
              </w:rPr>
              <w:t>Målgruppe</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BC4AE2" w:rsidRDefault="00775F80" w:rsidP="007670DA">
      <w:pPr>
        <w:spacing w:after="0" w:line="200" w:lineRule="exact"/>
        <w:rPr>
          <w:sz w:val="20"/>
          <w:szCs w:val="20"/>
          <w:lang w:val="nn-NO"/>
        </w:rPr>
      </w:pPr>
    </w:p>
    <w:p w:rsidR="00775F80" w:rsidRDefault="00775F80" w:rsidP="007670DA">
      <w:pPr>
        <w:spacing w:before="20" w:after="0" w:line="240" w:lineRule="exact"/>
        <w:rPr>
          <w:sz w:val="24"/>
          <w:szCs w:val="24"/>
        </w:rPr>
      </w:pPr>
    </w:p>
    <w:p w:rsidR="00775F80" w:rsidRPr="005014D4" w:rsidRDefault="00766065" w:rsidP="007670DA">
      <w:pPr>
        <w:spacing w:after="0" w:line="287" w:lineRule="auto"/>
        <w:jc w:val="both"/>
        <w:rPr>
          <w:rFonts w:ascii="Arial" w:eastAsia="Arial" w:hAnsi="Arial" w:cs="Arial"/>
          <w:sz w:val="24"/>
          <w:szCs w:val="24"/>
        </w:rPr>
      </w:pPr>
      <w:r w:rsidRPr="005014D4">
        <w:rPr>
          <w:rFonts w:ascii="Arial" w:eastAsia="Arial" w:hAnsi="Arial" w:cs="Arial"/>
          <w:sz w:val="24"/>
          <w:szCs w:val="24"/>
        </w:rPr>
        <w:t xml:space="preserve">Målgruppa for kommunale </w:t>
      </w:r>
      <w:r w:rsidR="005014D4" w:rsidRPr="005014D4">
        <w:rPr>
          <w:rFonts w:ascii="Arial" w:eastAsia="Arial" w:hAnsi="Arial" w:cs="Arial"/>
          <w:sz w:val="24"/>
          <w:szCs w:val="24"/>
        </w:rPr>
        <w:t>gjennomgangs</w:t>
      </w:r>
      <w:r w:rsidRPr="005014D4">
        <w:rPr>
          <w:rFonts w:ascii="Arial" w:eastAsia="Arial" w:hAnsi="Arial" w:cs="Arial"/>
          <w:sz w:val="24"/>
          <w:szCs w:val="24"/>
        </w:rPr>
        <w:t>bustadar er personar som ikkje sjølv kan ivareta sine interesser på bustadmarknaden, herunder personar med behov for bustad med særleg tilrettelegging og hjelpe- og vernetiltak for dei som treng det på grunn av alder, funksjonshemming eller av andre årsaker.</w:t>
      </w:r>
    </w:p>
    <w:p w:rsidR="00775F80" w:rsidRPr="005014D4" w:rsidRDefault="00775F80" w:rsidP="007670DA">
      <w:pPr>
        <w:spacing w:after="0"/>
        <w:jc w:val="both"/>
        <w:sectPr w:rsidR="00775F80" w:rsidRPr="005014D4">
          <w:type w:val="continuous"/>
          <w:pgSz w:w="11920" w:h="16860"/>
          <w:pgMar w:top="1580" w:right="1340" w:bottom="280" w:left="1340" w:header="708" w:footer="708" w:gutter="0"/>
          <w:cols w:space="708"/>
        </w:sect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4"/>
        <w:gridCol w:w="1688"/>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sidRPr="00852E2B">
              <w:rPr>
                <w:b/>
                <w:sz w:val="28"/>
                <w:szCs w:val="28"/>
                <w:lang w:val="nn-NO"/>
              </w:rPr>
              <w:t>1</w:t>
            </w:r>
            <w:r>
              <w:rPr>
                <w:b/>
                <w:sz w:val="28"/>
                <w:szCs w:val="28"/>
                <w:lang w:val="nn-NO"/>
              </w:rPr>
              <w:t>.4</w:t>
            </w:r>
          </w:p>
        </w:tc>
        <w:tc>
          <w:tcPr>
            <w:tcW w:w="6520" w:type="dxa"/>
            <w:shd w:val="clear" w:color="auto" w:fill="EEECE1" w:themeFill="background2"/>
            <w:vAlign w:val="center"/>
          </w:tcPr>
          <w:p w:rsidR="00852E2B" w:rsidRPr="00852E2B" w:rsidRDefault="00852E2B" w:rsidP="00034AAF">
            <w:pPr>
              <w:spacing w:line="200" w:lineRule="exact"/>
              <w:rPr>
                <w:b/>
                <w:sz w:val="28"/>
                <w:szCs w:val="28"/>
                <w:lang w:val="nn-NO"/>
              </w:rPr>
            </w:pPr>
            <w:r w:rsidRPr="007670DA">
              <w:rPr>
                <w:rFonts w:ascii="Arial" w:eastAsia="Arial" w:hAnsi="Arial" w:cs="Arial"/>
                <w:b/>
                <w:bCs/>
                <w:sz w:val="24"/>
                <w:szCs w:val="24"/>
              </w:rPr>
              <w:t>Regelverk</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Default="00775F80" w:rsidP="007670DA">
      <w:pPr>
        <w:spacing w:before="6" w:after="0" w:line="200" w:lineRule="exact"/>
        <w:rPr>
          <w:sz w:val="20"/>
          <w:szCs w:val="20"/>
        </w:rPr>
      </w:pPr>
    </w:p>
    <w:p w:rsidR="00852E2B" w:rsidRPr="007670DA" w:rsidRDefault="00852E2B" w:rsidP="007670DA">
      <w:pPr>
        <w:spacing w:before="6" w:after="0" w:line="200" w:lineRule="exact"/>
        <w:rPr>
          <w:sz w:val="20"/>
          <w:szCs w:val="20"/>
        </w:rPr>
      </w:pPr>
    </w:p>
    <w:p w:rsidR="00775F80" w:rsidRPr="007670DA" w:rsidRDefault="00766065" w:rsidP="007670DA">
      <w:pPr>
        <w:spacing w:after="0" w:line="330" w:lineRule="atLeast"/>
        <w:rPr>
          <w:rFonts w:ascii="Arial" w:eastAsia="Arial" w:hAnsi="Arial" w:cs="Arial"/>
          <w:sz w:val="24"/>
          <w:szCs w:val="24"/>
        </w:rPr>
      </w:pPr>
      <w:r w:rsidRPr="007670DA">
        <w:rPr>
          <w:rFonts w:ascii="Arial" w:eastAsia="Arial" w:hAnsi="Arial" w:cs="Arial"/>
          <w:sz w:val="24"/>
          <w:szCs w:val="24"/>
        </w:rPr>
        <w:t>Kommunale bustadar vert tildelt etter helse- og omsorgstenestelova § 3-7, boliger til vanskeligstilte, saman med gjeldande retningsliner for tildeling.</w:t>
      </w:r>
    </w:p>
    <w:p w:rsidR="00775F80" w:rsidRPr="007670DA" w:rsidRDefault="00775F80" w:rsidP="007670DA">
      <w:pPr>
        <w:spacing w:after="0" w:line="200" w:lineRule="exact"/>
        <w:rPr>
          <w:sz w:val="20"/>
          <w:szCs w:val="20"/>
        </w:rPr>
      </w:pPr>
    </w:p>
    <w:p w:rsidR="00775F80" w:rsidRDefault="00775F80" w:rsidP="007670DA">
      <w:pPr>
        <w:spacing w:after="0" w:line="200" w:lineRule="exact"/>
        <w:rPr>
          <w:sz w:val="20"/>
          <w:szCs w:val="20"/>
        </w:rPr>
      </w:pPr>
    </w:p>
    <w:p w:rsidR="00852E2B" w:rsidRDefault="00852E2B" w:rsidP="007670DA">
      <w:pPr>
        <w:spacing w:after="0" w:line="200" w:lineRule="exact"/>
        <w:rPr>
          <w:sz w:val="20"/>
          <w:szCs w:val="20"/>
        </w:rPr>
      </w:pPr>
    </w:p>
    <w:p w:rsidR="00852E2B" w:rsidRPr="007670DA" w:rsidRDefault="00852E2B" w:rsidP="007670DA">
      <w:pPr>
        <w:spacing w:after="0" w:line="200" w:lineRule="exact"/>
        <w:rPr>
          <w:sz w:val="20"/>
          <w:szCs w:val="20"/>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73"/>
        <w:gridCol w:w="6411"/>
        <w:gridCol w:w="1686"/>
      </w:tblGrid>
      <w:tr w:rsidR="00852E2B" w:rsidTr="00034AAF">
        <w:trPr>
          <w:trHeight w:val="454"/>
        </w:trPr>
        <w:tc>
          <w:tcPr>
            <w:tcW w:w="988" w:type="dxa"/>
            <w:shd w:val="clear" w:color="auto" w:fill="000000" w:themeFill="text1"/>
            <w:vAlign w:val="center"/>
          </w:tcPr>
          <w:p w:rsidR="00852E2B" w:rsidRDefault="00852E2B" w:rsidP="00034AAF">
            <w:pPr>
              <w:tabs>
                <w:tab w:val="left" w:pos="164"/>
              </w:tabs>
              <w:spacing w:line="200" w:lineRule="exact"/>
              <w:ind w:hanging="15"/>
              <w:rPr>
                <w:sz w:val="20"/>
                <w:szCs w:val="20"/>
                <w:lang w:val="nn-NO"/>
              </w:rPr>
            </w:pPr>
            <w:r>
              <w:rPr>
                <w:color w:val="FFFFFF" w:themeColor="background1"/>
                <w:sz w:val="28"/>
                <w:szCs w:val="28"/>
                <w:highlight w:val="black"/>
                <w:lang w:val="nn-NO"/>
              </w:rPr>
              <w:t>2</w:t>
            </w:r>
          </w:p>
        </w:tc>
        <w:tc>
          <w:tcPr>
            <w:tcW w:w="6520" w:type="dxa"/>
            <w:shd w:val="clear" w:color="auto" w:fill="000000" w:themeFill="text1"/>
            <w:vAlign w:val="center"/>
          </w:tcPr>
          <w:p w:rsidR="00852E2B" w:rsidRPr="008029B2" w:rsidRDefault="00852E2B" w:rsidP="00034AAF">
            <w:pPr>
              <w:spacing w:line="200" w:lineRule="exact"/>
              <w:rPr>
                <w:sz w:val="28"/>
                <w:szCs w:val="28"/>
                <w:lang w:val="nn-NO"/>
              </w:rPr>
            </w:pPr>
            <w:r w:rsidRPr="007670DA">
              <w:rPr>
                <w:rFonts w:ascii="Arial" w:eastAsia="Arial" w:hAnsi="Arial" w:cs="Arial"/>
                <w:color w:val="FFFFFF"/>
                <w:sz w:val="24"/>
                <w:szCs w:val="24"/>
              </w:rPr>
              <w:t>GRUNNVILKÅR</w:t>
            </w:r>
          </w:p>
        </w:tc>
        <w:tc>
          <w:tcPr>
            <w:tcW w:w="1722" w:type="dxa"/>
            <w:shd w:val="clear" w:color="auto" w:fill="000000" w:themeFill="text1"/>
          </w:tcPr>
          <w:p w:rsidR="00852E2B" w:rsidRDefault="00852E2B" w:rsidP="00034AAF">
            <w:pPr>
              <w:spacing w:line="200" w:lineRule="exact"/>
              <w:rPr>
                <w:sz w:val="20"/>
                <w:szCs w:val="20"/>
                <w:lang w:val="nn-NO"/>
              </w:rPr>
            </w:pPr>
          </w:p>
        </w:tc>
      </w:tr>
    </w:tbl>
    <w:p w:rsidR="00775F80" w:rsidRPr="007670DA" w:rsidRDefault="00775F80" w:rsidP="007670DA">
      <w:pPr>
        <w:spacing w:after="0" w:line="200" w:lineRule="exact"/>
        <w:rPr>
          <w:sz w:val="20"/>
          <w:szCs w:val="20"/>
        </w:rPr>
      </w:pPr>
    </w:p>
    <w:p w:rsidR="00775F80" w:rsidRPr="007670DA" w:rsidRDefault="00775F80" w:rsidP="007670DA">
      <w:pPr>
        <w:spacing w:before="20" w:after="0" w:line="240" w:lineRule="exact"/>
        <w:rPr>
          <w:sz w:val="24"/>
          <w:szCs w:val="24"/>
        </w:rPr>
      </w:pPr>
    </w:p>
    <w:p w:rsidR="00775F80" w:rsidRPr="007670DA" w:rsidRDefault="00CE40B1" w:rsidP="007670DA">
      <w:pPr>
        <w:spacing w:after="0" w:line="240" w:lineRule="auto"/>
        <w:rPr>
          <w:rFonts w:ascii="Arial" w:eastAsia="Arial" w:hAnsi="Arial" w:cs="Arial"/>
          <w:sz w:val="24"/>
          <w:szCs w:val="24"/>
        </w:rPr>
      </w:pPr>
      <w:r w:rsidRPr="007670DA">
        <w:rPr>
          <w:rFonts w:ascii="Arial" w:eastAsia="Arial" w:hAnsi="Arial" w:cs="Arial"/>
          <w:sz w:val="24"/>
          <w:szCs w:val="24"/>
        </w:rPr>
        <w:t>Ulstein</w:t>
      </w:r>
      <w:r w:rsidR="00766065" w:rsidRPr="007670DA">
        <w:rPr>
          <w:rFonts w:ascii="Arial" w:eastAsia="Arial" w:hAnsi="Arial" w:cs="Arial"/>
          <w:sz w:val="24"/>
          <w:szCs w:val="24"/>
        </w:rPr>
        <w:t xml:space="preserve"> kommune tildeler kommunale </w:t>
      </w:r>
      <w:r w:rsidR="00EE2A10">
        <w:rPr>
          <w:rFonts w:ascii="Arial" w:eastAsia="Arial" w:hAnsi="Arial" w:cs="Arial"/>
          <w:sz w:val="24"/>
          <w:szCs w:val="24"/>
        </w:rPr>
        <w:t>gjennomgangs</w:t>
      </w:r>
      <w:r w:rsidR="00766065" w:rsidRPr="007670DA">
        <w:rPr>
          <w:rFonts w:ascii="Arial" w:eastAsia="Arial" w:hAnsi="Arial" w:cs="Arial"/>
          <w:sz w:val="24"/>
          <w:szCs w:val="24"/>
        </w:rPr>
        <w:t>bustadar etter fylgjande grunnvilkår:</w:t>
      </w:r>
    </w:p>
    <w:p w:rsidR="00775F80" w:rsidRPr="007670DA" w:rsidRDefault="00775F80" w:rsidP="007670DA">
      <w:pPr>
        <w:spacing w:before="5" w:after="0" w:line="180" w:lineRule="exact"/>
        <w:rPr>
          <w:sz w:val="18"/>
          <w:szCs w:val="18"/>
        </w:rPr>
      </w:pPr>
    </w:p>
    <w:p w:rsidR="00775F80" w:rsidRPr="007670DA" w:rsidRDefault="00775F80" w:rsidP="007670DA">
      <w:pPr>
        <w:spacing w:after="0" w:line="200" w:lineRule="exact"/>
        <w:rPr>
          <w:sz w:val="20"/>
          <w:szCs w:val="20"/>
        </w:rPr>
      </w:pPr>
    </w:p>
    <w:p w:rsidR="00775F80" w:rsidRDefault="00766065" w:rsidP="00721E6A">
      <w:pPr>
        <w:pStyle w:val="Listeavsnitt"/>
        <w:numPr>
          <w:ilvl w:val="0"/>
          <w:numId w:val="1"/>
        </w:numPr>
        <w:spacing w:after="0" w:line="287" w:lineRule="auto"/>
        <w:ind w:left="567" w:hanging="567"/>
        <w:rPr>
          <w:rFonts w:ascii="Arial" w:eastAsia="Arial" w:hAnsi="Arial" w:cs="Arial"/>
          <w:sz w:val="24"/>
          <w:szCs w:val="24"/>
        </w:rPr>
      </w:pPr>
      <w:r w:rsidRPr="00721E6A">
        <w:rPr>
          <w:rFonts w:ascii="Arial" w:eastAsia="Arial" w:hAnsi="Arial" w:cs="Arial"/>
          <w:sz w:val="24"/>
          <w:szCs w:val="24"/>
        </w:rPr>
        <w:t>Søkjar vert på grunn av økonomiske, helsemessige eller sosiale forhold vurdert til å vere ute av stand til sjølv å skaffe seg eigna bustad. Eige eller leige i den private bustadmarknaden må vere forsøkt.</w:t>
      </w:r>
    </w:p>
    <w:p w:rsidR="00721E6A" w:rsidRPr="00721E6A" w:rsidRDefault="00721E6A" w:rsidP="00721E6A">
      <w:pPr>
        <w:pStyle w:val="Listeavsnitt"/>
        <w:spacing w:after="0" w:line="287" w:lineRule="auto"/>
        <w:ind w:left="567" w:hanging="567"/>
        <w:rPr>
          <w:rFonts w:ascii="Arial" w:eastAsia="Arial" w:hAnsi="Arial" w:cs="Arial"/>
          <w:sz w:val="20"/>
          <w:szCs w:val="24"/>
        </w:rPr>
      </w:pPr>
    </w:p>
    <w:p w:rsidR="00721E6A" w:rsidRPr="00721E6A" w:rsidRDefault="00766065" w:rsidP="00721E6A">
      <w:pPr>
        <w:pStyle w:val="Listeavsnitt"/>
        <w:numPr>
          <w:ilvl w:val="0"/>
          <w:numId w:val="1"/>
        </w:numPr>
        <w:spacing w:after="0" w:line="287" w:lineRule="auto"/>
        <w:ind w:left="567" w:hanging="567"/>
        <w:rPr>
          <w:rFonts w:ascii="Arial" w:eastAsia="Arial" w:hAnsi="Arial" w:cs="Arial"/>
          <w:sz w:val="24"/>
          <w:szCs w:val="24"/>
          <w:lang w:val="nn-NO"/>
        </w:rPr>
      </w:pPr>
      <w:r w:rsidRPr="00721E6A">
        <w:rPr>
          <w:rFonts w:ascii="Arial" w:eastAsia="Arial" w:hAnsi="Arial" w:cs="Arial"/>
          <w:sz w:val="24"/>
          <w:szCs w:val="24"/>
        </w:rPr>
        <w:t>Søkjar må på søknadstidspunktet ha lovleg op</w:t>
      </w:r>
      <w:r w:rsidR="00CE40B1" w:rsidRPr="00721E6A">
        <w:rPr>
          <w:rFonts w:ascii="Arial" w:eastAsia="Arial" w:hAnsi="Arial" w:cs="Arial"/>
          <w:sz w:val="24"/>
          <w:szCs w:val="24"/>
        </w:rPr>
        <w:t>phald i Noreg og ha budd i Ulstein</w:t>
      </w:r>
      <w:r w:rsidRPr="00721E6A">
        <w:rPr>
          <w:rFonts w:ascii="Arial" w:eastAsia="Arial" w:hAnsi="Arial" w:cs="Arial"/>
          <w:sz w:val="24"/>
          <w:szCs w:val="24"/>
        </w:rPr>
        <w:t xml:space="preserve"> kommune det siste året. </w:t>
      </w:r>
      <w:r w:rsidRPr="00721E6A">
        <w:rPr>
          <w:rFonts w:ascii="Arial" w:eastAsia="Arial" w:hAnsi="Arial" w:cs="Arial"/>
          <w:sz w:val="24"/>
          <w:szCs w:val="24"/>
          <w:lang w:val="nn-NO"/>
        </w:rPr>
        <w:t>Butid vert rekna frå dato for registrert flytting i folkeregisteret og må dokumenterast med utskrift frå folkeregisteret. Det kan gjerast unntak frå kravet om butid for nytilflytta flyktningar og for andre når særlege grunnar tilseier det.</w:t>
      </w:r>
    </w:p>
    <w:p w:rsidR="00721E6A" w:rsidRPr="00721E6A" w:rsidRDefault="00721E6A" w:rsidP="00721E6A">
      <w:pPr>
        <w:pStyle w:val="Listeavsnitt"/>
        <w:spacing w:after="0" w:line="287" w:lineRule="auto"/>
        <w:ind w:left="567" w:hanging="567"/>
        <w:rPr>
          <w:rFonts w:ascii="Arial" w:eastAsia="Arial" w:hAnsi="Arial" w:cs="Arial"/>
          <w:sz w:val="20"/>
          <w:szCs w:val="24"/>
          <w:lang w:val="nn-NO"/>
        </w:rPr>
      </w:pPr>
    </w:p>
    <w:p w:rsidR="00775F80" w:rsidRDefault="00766065" w:rsidP="00721E6A">
      <w:pPr>
        <w:pStyle w:val="Listeavsnitt"/>
        <w:numPr>
          <w:ilvl w:val="0"/>
          <w:numId w:val="1"/>
        </w:numPr>
        <w:spacing w:after="0" w:line="287" w:lineRule="auto"/>
        <w:ind w:left="567" w:hanging="567"/>
        <w:rPr>
          <w:rFonts w:ascii="Arial" w:eastAsia="Arial" w:hAnsi="Arial" w:cs="Arial"/>
          <w:sz w:val="24"/>
          <w:szCs w:val="24"/>
          <w:lang w:val="nn-NO"/>
        </w:rPr>
      </w:pPr>
      <w:r w:rsidRPr="00721E6A">
        <w:rPr>
          <w:rFonts w:ascii="Arial" w:eastAsia="Arial" w:hAnsi="Arial" w:cs="Arial"/>
          <w:sz w:val="24"/>
          <w:szCs w:val="24"/>
          <w:lang w:val="nn-NO"/>
        </w:rPr>
        <w:t>Søkjar må være fylt 18 år på søknadstidspunktet. Det kan gjerast unntak for kravet til alder dersom søkar har dagleg omsorg for barn eller andre særlege grunnar talar for det. Dersom søkjar er under 18 år skal sakshandsaming skje i samarbeid med pårørande, verge og/eller tenesteapparat.</w:t>
      </w:r>
    </w:p>
    <w:p w:rsidR="00E50B0C" w:rsidRPr="00E50B0C" w:rsidRDefault="00E50B0C" w:rsidP="00E50B0C">
      <w:pPr>
        <w:pStyle w:val="Listeavsnitt"/>
        <w:rPr>
          <w:rFonts w:ascii="Arial" w:eastAsia="Arial" w:hAnsi="Arial" w:cs="Arial"/>
          <w:sz w:val="24"/>
          <w:szCs w:val="24"/>
          <w:lang w:val="nn-NO"/>
        </w:rPr>
      </w:pPr>
    </w:p>
    <w:p w:rsidR="00775F80" w:rsidRPr="00E50B0C" w:rsidRDefault="00766065" w:rsidP="00E50B0C">
      <w:pPr>
        <w:pStyle w:val="Listeavsnitt"/>
        <w:numPr>
          <w:ilvl w:val="0"/>
          <w:numId w:val="1"/>
        </w:numPr>
        <w:spacing w:after="0" w:line="287" w:lineRule="auto"/>
        <w:ind w:left="567" w:hanging="567"/>
        <w:rPr>
          <w:rFonts w:ascii="Arial" w:eastAsia="Arial" w:hAnsi="Arial" w:cs="Arial"/>
          <w:sz w:val="24"/>
          <w:szCs w:val="24"/>
          <w:lang w:val="nn-NO"/>
        </w:rPr>
      </w:pPr>
      <w:r w:rsidRPr="00E50B0C">
        <w:rPr>
          <w:rFonts w:ascii="Arial" w:eastAsia="Arial" w:hAnsi="Arial" w:cs="Arial"/>
          <w:position w:val="-1"/>
          <w:sz w:val="24"/>
          <w:szCs w:val="24"/>
          <w:lang w:val="nn-NO"/>
        </w:rPr>
        <w:t>Ved tildeling skal det takast omsyn til samansetning av leigetakarar.</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6"/>
        <w:gridCol w:w="6414"/>
        <w:gridCol w:w="1680"/>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2.1</w:t>
            </w:r>
          </w:p>
        </w:tc>
        <w:tc>
          <w:tcPr>
            <w:tcW w:w="6520" w:type="dxa"/>
            <w:shd w:val="clear" w:color="auto" w:fill="EEECE1" w:themeFill="background2"/>
            <w:vAlign w:val="center"/>
          </w:tcPr>
          <w:p w:rsidR="00852E2B" w:rsidRPr="00852E2B" w:rsidRDefault="00852E2B" w:rsidP="00852E2B">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Særskilte vilkår for gjennomgangsbustad</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5542E1" w:rsidRDefault="00775F80" w:rsidP="007670DA">
      <w:pPr>
        <w:spacing w:before="11"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Kommunen har eit avgrensa tal gjennomgangsbustadar for utleige. Dersom kommunen ikkje har bustad tilgjengeleg for alle som fyl grunnvilkåra for tildeling, gjelder fylgjande prioritering:</w:t>
      </w:r>
    </w:p>
    <w:p w:rsidR="00775F80" w:rsidRPr="005542E1" w:rsidRDefault="00775F80" w:rsidP="00721E6A">
      <w:pPr>
        <w:spacing w:after="0" w:line="200" w:lineRule="exact"/>
        <w:ind w:left="567" w:hanging="567"/>
        <w:rPr>
          <w:sz w:val="20"/>
          <w:szCs w:val="20"/>
          <w:lang w:val="nn-NO"/>
        </w:rPr>
      </w:pPr>
    </w:p>
    <w:p w:rsidR="00775F80" w:rsidRPr="00721E6A" w:rsidRDefault="00766065" w:rsidP="00721E6A">
      <w:pPr>
        <w:pStyle w:val="Listeavsnitt"/>
        <w:numPr>
          <w:ilvl w:val="0"/>
          <w:numId w:val="2"/>
        </w:numPr>
        <w:spacing w:after="0" w:line="240" w:lineRule="auto"/>
        <w:ind w:left="567" w:hanging="567"/>
        <w:rPr>
          <w:rFonts w:ascii="Arial" w:eastAsia="Arial" w:hAnsi="Arial" w:cs="Arial"/>
          <w:sz w:val="24"/>
          <w:szCs w:val="24"/>
        </w:rPr>
      </w:pPr>
      <w:r w:rsidRPr="00721E6A">
        <w:rPr>
          <w:rFonts w:ascii="Arial" w:eastAsia="Arial" w:hAnsi="Arial" w:cs="Arial"/>
          <w:sz w:val="24"/>
          <w:szCs w:val="24"/>
        </w:rPr>
        <w:t>Bustadlause:</w:t>
      </w:r>
    </w:p>
    <w:p w:rsidR="00C451BF" w:rsidRDefault="00766065" w:rsidP="00721E6A">
      <w:pPr>
        <w:pStyle w:val="Listeavsnitt"/>
        <w:numPr>
          <w:ilvl w:val="1"/>
          <w:numId w:val="2"/>
        </w:numPr>
        <w:spacing w:before="54" w:after="0" w:line="287" w:lineRule="auto"/>
        <w:ind w:left="851" w:hanging="567"/>
        <w:rPr>
          <w:rFonts w:ascii="Arial" w:eastAsia="Arial" w:hAnsi="Arial" w:cs="Arial"/>
          <w:sz w:val="24"/>
          <w:szCs w:val="24"/>
          <w:lang w:val="nn-NO"/>
        </w:rPr>
      </w:pPr>
      <w:r w:rsidRPr="00721E6A">
        <w:rPr>
          <w:rFonts w:ascii="Arial" w:eastAsia="Arial" w:hAnsi="Arial" w:cs="Arial"/>
          <w:sz w:val="24"/>
          <w:szCs w:val="24"/>
          <w:lang w:val="nn-NO"/>
        </w:rPr>
        <w:t xml:space="preserve">Einsleg forsørgjar / barnefamiliar </w:t>
      </w:r>
    </w:p>
    <w:p w:rsidR="00775F80" w:rsidRPr="00721E6A" w:rsidRDefault="00766065" w:rsidP="00721E6A">
      <w:pPr>
        <w:pStyle w:val="Listeavsnitt"/>
        <w:numPr>
          <w:ilvl w:val="1"/>
          <w:numId w:val="2"/>
        </w:numPr>
        <w:spacing w:before="54" w:after="0" w:line="287" w:lineRule="auto"/>
        <w:ind w:left="851" w:hanging="567"/>
        <w:rPr>
          <w:rFonts w:ascii="Arial" w:eastAsia="Arial" w:hAnsi="Arial" w:cs="Arial"/>
          <w:sz w:val="24"/>
          <w:szCs w:val="24"/>
          <w:lang w:val="nn-NO"/>
        </w:rPr>
      </w:pPr>
      <w:r w:rsidRPr="00721E6A">
        <w:rPr>
          <w:rFonts w:ascii="Arial" w:eastAsia="Arial" w:hAnsi="Arial" w:cs="Arial"/>
          <w:sz w:val="24"/>
          <w:szCs w:val="24"/>
          <w:lang w:val="nn-NO"/>
        </w:rPr>
        <w:t>Flyktningar</w:t>
      </w:r>
    </w:p>
    <w:p w:rsidR="00775F80" w:rsidRPr="00721E6A" w:rsidRDefault="00766065" w:rsidP="00721E6A">
      <w:pPr>
        <w:pStyle w:val="Listeavsnitt"/>
        <w:numPr>
          <w:ilvl w:val="1"/>
          <w:numId w:val="2"/>
        </w:numPr>
        <w:spacing w:before="1" w:after="0" w:line="240" w:lineRule="auto"/>
        <w:ind w:left="851" w:hanging="567"/>
        <w:rPr>
          <w:rFonts w:ascii="Arial" w:eastAsia="Arial" w:hAnsi="Arial" w:cs="Arial"/>
          <w:sz w:val="24"/>
          <w:szCs w:val="24"/>
          <w:lang w:val="nn-NO"/>
        </w:rPr>
      </w:pPr>
      <w:r w:rsidRPr="00721E6A">
        <w:rPr>
          <w:rFonts w:ascii="Arial" w:eastAsia="Arial" w:hAnsi="Arial" w:cs="Arial"/>
          <w:sz w:val="24"/>
          <w:szCs w:val="24"/>
          <w:lang w:val="nn-NO"/>
        </w:rPr>
        <w:t>Lauslatne frå fengsel og utskrevne frå behandlingsinstitusjon</w:t>
      </w:r>
    </w:p>
    <w:p w:rsidR="00775F80" w:rsidRPr="005542E1" w:rsidRDefault="00775F80" w:rsidP="00721E6A">
      <w:pPr>
        <w:spacing w:after="0" w:line="200" w:lineRule="exact"/>
        <w:ind w:left="567" w:hanging="567"/>
        <w:rPr>
          <w:sz w:val="20"/>
          <w:szCs w:val="20"/>
          <w:lang w:val="nn-NO"/>
        </w:rPr>
      </w:pPr>
    </w:p>
    <w:p w:rsidR="00BC4AE2" w:rsidRDefault="00766065" w:rsidP="00721E6A">
      <w:pPr>
        <w:pStyle w:val="Listeavsnitt"/>
        <w:numPr>
          <w:ilvl w:val="0"/>
          <w:numId w:val="2"/>
        </w:numPr>
        <w:spacing w:after="0" w:line="240" w:lineRule="auto"/>
        <w:ind w:left="567" w:hanging="567"/>
        <w:rPr>
          <w:rFonts w:ascii="Arial" w:eastAsia="Arial" w:hAnsi="Arial" w:cs="Arial"/>
          <w:sz w:val="24"/>
          <w:szCs w:val="24"/>
        </w:rPr>
      </w:pPr>
      <w:r w:rsidRPr="00721E6A">
        <w:rPr>
          <w:rFonts w:ascii="Arial" w:eastAsia="Arial" w:hAnsi="Arial" w:cs="Arial"/>
          <w:sz w:val="24"/>
          <w:szCs w:val="24"/>
        </w:rPr>
        <w:t>Barnefamiliar (ueigna bustad)</w:t>
      </w:r>
    </w:p>
    <w:p w:rsidR="00A92037" w:rsidRPr="00A92037" w:rsidRDefault="00A92037" w:rsidP="00A92037">
      <w:pPr>
        <w:spacing w:after="0" w:line="200" w:lineRule="exact"/>
        <w:ind w:left="567" w:hanging="567"/>
        <w:rPr>
          <w:rFonts w:eastAsia="Arial" w:cstheme="minorHAnsi"/>
          <w:sz w:val="20"/>
          <w:szCs w:val="24"/>
        </w:rPr>
      </w:pPr>
    </w:p>
    <w:p w:rsidR="00576F44" w:rsidRDefault="00576F44" w:rsidP="00721E6A">
      <w:pPr>
        <w:pStyle w:val="Listeavsnitt"/>
        <w:numPr>
          <w:ilvl w:val="0"/>
          <w:numId w:val="2"/>
        </w:numPr>
        <w:spacing w:after="0" w:line="240" w:lineRule="auto"/>
        <w:ind w:left="567" w:hanging="567"/>
        <w:rPr>
          <w:rFonts w:ascii="Arial" w:eastAsia="Arial" w:hAnsi="Arial" w:cs="Arial"/>
          <w:sz w:val="24"/>
          <w:szCs w:val="24"/>
          <w:lang w:val="nn-NO"/>
        </w:rPr>
      </w:pPr>
      <w:r w:rsidRPr="00721E6A">
        <w:rPr>
          <w:rFonts w:ascii="Arial" w:eastAsia="Arial" w:hAnsi="Arial" w:cs="Arial"/>
          <w:sz w:val="24"/>
          <w:szCs w:val="24"/>
          <w:lang w:val="nn-NO"/>
        </w:rPr>
        <w:t xml:space="preserve">Økonomisk, </w:t>
      </w:r>
      <w:r w:rsidR="00721E6A">
        <w:rPr>
          <w:rFonts w:ascii="Arial" w:eastAsia="Arial" w:hAnsi="Arial" w:cs="Arial"/>
          <w:sz w:val="24"/>
          <w:szCs w:val="24"/>
          <w:lang w:val="nn-NO"/>
        </w:rPr>
        <w:t>helsemessig og sosial situasjon</w:t>
      </w:r>
    </w:p>
    <w:p w:rsidR="00721E6A" w:rsidRDefault="00721E6A">
      <w:pPr>
        <w:rPr>
          <w:rFonts w:ascii="Arial" w:eastAsia="Arial" w:hAnsi="Arial" w:cs="Arial"/>
          <w:sz w:val="24"/>
          <w:szCs w:val="24"/>
          <w:lang w:val="nn-NO"/>
        </w:rPr>
      </w:pPr>
      <w:r>
        <w:rPr>
          <w:rFonts w:ascii="Arial" w:eastAsia="Arial" w:hAnsi="Arial" w:cs="Arial"/>
          <w:sz w:val="24"/>
          <w:szCs w:val="24"/>
          <w:lang w:val="nn-NO"/>
        </w:rPr>
        <w:br w:type="page"/>
      </w: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852E2B" w:rsidTr="00721E6A">
        <w:trPr>
          <w:trHeight w:val="454"/>
        </w:trPr>
        <w:tc>
          <w:tcPr>
            <w:tcW w:w="97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2.2</w:t>
            </w:r>
          </w:p>
        </w:tc>
        <w:tc>
          <w:tcPr>
            <w:tcW w:w="6405"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Akuttbustad</w:t>
            </w:r>
          </w:p>
        </w:tc>
        <w:tc>
          <w:tcPr>
            <w:tcW w:w="1687"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852E2B" w:rsidRPr="005542E1" w:rsidRDefault="00852E2B" w:rsidP="007670DA">
      <w:pPr>
        <w:spacing w:before="6" w:after="0" w:line="200" w:lineRule="exact"/>
        <w:rPr>
          <w:sz w:val="20"/>
          <w:szCs w:val="20"/>
          <w:lang w:val="nn-NO"/>
        </w:rPr>
      </w:pPr>
    </w:p>
    <w:p w:rsidR="00852E2B" w:rsidRPr="00852E2B" w:rsidRDefault="00852E2B" w:rsidP="00852E2B">
      <w:pPr>
        <w:spacing w:before="6"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 xml:space="preserve">Akuttbustad er ikkje omfatta av desse retningslinjer. Akuttbustad vert omfatta av sosialtenestelova § 15, </w:t>
      </w:r>
      <w:r w:rsidRPr="005542E1">
        <w:rPr>
          <w:rFonts w:ascii="Arial" w:eastAsia="Arial" w:hAnsi="Arial" w:cs="Arial"/>
          <w:i/>
          <w:sz w:val="24"/>
          <w:szCs w:val="24"/>
          <w:lang w:val="nn-NO"/>
        </w:rPr>
        <w:t xml:space="preserve">bustadar til vanskelegstilte, </w:t>
      </w:r>
      <w:r w:rsidRPr="005542E1">
        <w:rPr>
          <w:rFonts w:ascii="Arial" w:eastAsia="Arial" w:hAnsi="Arial" w:cs="Arial"/>
          <w:sz w:val="24"/>
          <w:szCs w:val="24"/>
          <w:lang w:val="nn-NO"/>
        </w:rPr>
        <w:t xml:space="preserve">og 27, </w:t>
      </w:r>
      <w:r w:rsidRPr="005542E1">
        <w:rPr>
          <w:rFonts w:ascii="Arial" w:eastAsia="Arial" w:hAnsi="Arial" w:cs="Arial"/>
          <w:i/>
          <w:sz w:val="24"/>
          <w:szCs w:val="24"/>
          <w:lang w:val="nn-NO"/>
        </w:rPr>
        <w:t>midlertidig butilbod.</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71"/>
        <w:gridCol w:w="6416"/>
        <w:gridCol w:w="1683"/>
      </w:tblGrid>
      <w:tr w:rsidR="00852E2B" w:rsidTr="00034AAF">
        <w:trPr>
          <w:trHeight w:val="454"/>
        </w:trPr>
        <w:tc>
          <w:tcPr>
            <w:tcW w:w="988" w:type="dxa"/>
            <w:shd w:val="clear" w:color="auto" w:fill="000000" w:themeFill="text1"/>
            <w:vAlign w:val="center"/>
          </w:tcPr>
          <w:p w:rsidR="00852E2B" w:rsidRDefault="00852E2B" w:rsidP="00034AAF">
            <w:pPr>
              <w:tabs>
                <w:tab w:val="left" w:pos="164"/>
              </w:tabs>
              <w:spacing w:line="200" w:lineRule="exact"/>
              <w:ind w:hanging="15"/>
              <w:rPr>
                <w:sz w:val="20"/>
                <w:szCs w:val="20"/>
                <w:lang w:val="nn-NO"/>
              </w:rPr>
            </w:pPr>
            <w:r>
              <w:rPr>
                <w:color w:val="FFFFFF" w:themeColor="background1"/>
                <w:sz w:val="28"/>
                <w:szCs w:val="28"/>
                <w:highlight w:val="black"/>
                <w:lang w:val="nn-NO"/>
              </w:rPr>
              <w:t>3</w:t>
            </w:r>
          </w:p>
        </w:tc>
        <w:tc>
          <w:tcPr>
            <w:tcW w:w="6520" w:type="dxa"/>
            <w:shd w:val="clear" w:color="auto" w:fill="000000" w:themeFill="text1"/>
            <w:vAlign w:val="center"/>
          </w:tcPr>
          <w:p w:rsidR="00852E2B" w:rsidRPr="008029B2" w:rsidRDefault="00852E2B" w:rsidP="00034AAF">
            <w:pPr>
              <w:spacing w:line="200" w:lineRule="exact"/>
              <w:rPr>
                <w:sz w:val="28"/>
                <w:szCs w:val="28"/>
                <w:lang w:val="nn-NO"/>
              </w:rPr>
            </w:pPr>
            <w:r w:rsidRPr="005542E1">
              <w:rPr>
                <w:rFonts w:ascii="Arial" w:eastAsia="Arial" w:hAnsi="Arial" w:cs="Arial"/>
                <w:color w:val="FFFFFF"/>
                <w:sz w:val="24"/>
                <w:szCs w:val="24"/>
                <w:lang w:val="nn-NO"/>
              </w:rPr>
              <w:t>SAKSHANDSAMING</w:t>
            </w:r>
          </w:p>
        </w:tc>
        <w:tc>
          <w:tcPr>
            <w:tcW w:w="1722" w:type="dxa"/>
            <w:shd w:val="clear" w:color="auto" w:fill="000000" w:themeFill="text1"/>
          </w:tcPr>
          <w:p w:rsidR="00852E2B" w:rsidRDefault="00852E2B"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before="6"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 xml:space="preserve">Kommunale </w:t>
      </w:r>
      <w:r w:rsidR="00503CE9">
        <w:rPr>
          <w:rFonts w:ascii="Arial" w:eastAsia="Arial" w:hAnsi="Arial" w:cs="Arial"/>
          <w:sz w:val="24"/>
          <w:szCs w:val="24"/>
          <w:lang w:val="nn-NO"/>
        </w:rPr>
        <w:t>gjennomgangs</w:t>
      </w:r>
      <w:r w:rsidRPr="005542E1">
        <w:rPr>
          <w:rFonts w:ascii="Arial" w:eastAsia="Arial" w:hAnsi="Arial" w:cs="Arial"/>
          <w:sz w:val="24"/>
          <w:szCs w:val="24"/>
          <w:lang w:val="nn-NO"/>
        </w:rPr>
        <w:t>bu</w:t>
      </w:r>
      <w:r w:rsidR="003D2E03">
        <w:rPr>
          <w:rFonts w:ascii="Arial" w:eastAsia="Arial" w:hAnsi="Arial" w:cs="Arial"/>
          <w:sz w:val="24"/>
          <w:szCs w:val="24"/>
          <w:lang w:val="nn-NO"/>
        </w:rPr>
        <w:t>stadar vert tildelt i tiltaksmøte</w:t>
      </w:r>
      <w:r w:rsidRPr="005542E1">
        <w:rPr>
          <w:rFonts w:ascii="Arial" w:eastAsia="Arial" w:hAnsi="Arial" w:cs="Arial"/>
          <w:sz w:val="24"/>
          <w:szCs w:val="24"/>
          <w:lang w:val="nn-NO"/>
        </w:rPr>
        <w:t xml:space="preserve"> etter innsendt søknad</w:t>
      </w:r>
      <w:r w:rsidR="00E50B0C">
        <w:rPr>
          <w:rFonts w:ascii="Arial" w:eastAsia="Arial" w:hAnsi="Arial" w:cs="Arial"/>
          <w:sz w:val="24"/>
          <w:szCs w:val="24"/>
          <w:lang w:val="nn-NO"/>
        </w:rPr>
        <w:t>, inhenta opplysningar</w:t>
      </w:r>
      <w:r w:rsidRPr="005542E1">
        <w:rPr>
          <w:rFonts w:ascii="Arial" w:eastAsia="Arial" w:hAnsi="Arial" w:cs="Arial"/>
          <w:sz w:val="24"/>
          <w:szCs w:val="24"/>
          <w:lang w:val="nn-NO"/>
        </w:rPr>
        <w:t xml:space="preserve"> og behovsvurdering.</w:t>
      </w: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9"/>
        <w:gridCol w:w="6402"/>
        <w:gridCol w:w="1689"/>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3.1</w:t>
            </w:r>
          </w:p>
        </w:tc>
        <w:tc>
          <w:tcPr>
            <w:tcW w:w="6520"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Søknad</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Default="00775F80"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p w:rsidR="00775F80" w:rsidRPr="005542E1" w:rsidRDefault="00766065" w:rsidP="007670DA">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Søkn</w:t>
      </w:r>
      <w:r w:rsidR="00B17289" w:rsidRPr="005542E1">
        <w:rPr>
          <w:rFonts w:ascii="Arial" w:eastAsia="Arial" w:hAnsi="Arial" w:cs="Arial"/>
          <w:sz w:val="24"/>
          <w:szCs w:val="24"/>
          <w:lang w:val="nn-NO"/>
        </w:rPr>
        <w:t xml:space="preserve">ad om kommunal </w:t>
      </w:r>
      <w:r w:rsidR="005014D4">
        <w:rPr>
          <w:rFonts w:ascii="Arial" w:eastAsia="Arial" w:hAnsi="Arial" w:cs="Arial"/>
          <w:sz w:val="24"/>
          <w:szCs w:val="24"/>
          <w:lang w:val="nn-NO"/>
        </w:rPr>
        <w:t>gjennomgangs</w:t>
      </w:r>
      <w:r w:rsidR="00B17289" w:rsidRPr="005542E1">
        <w:rPr>
          <w:rFonts w:ascii="Arial" w:eastAsia="Arial" w:hAnsi="Arial" w:cs="Arial"/>
          <w:sz w:val="24"/>
          <w:szCs w:val="24"/>
          <w:lang w:val="nn-NO"/>
        </w:rPr>
        <w:t>bustad,</w:t>
      </w:r>
      <w:r w:rsidRPr="005542E1">
        <w:rPr>
          <w:rFonts w:ascii="Arial" w:eastAsia="Arial" w:hAnsi="Arial" w:cs="Arial"/>
          <w:sz w:val="24"/>
          <w:szCs w:val="24"/>
          <w:lang w:val="nn-NO"/>
        </w:rPr>
        <w:t xml:space="preserve"> </w:t>
      </w:r>
      <w:r w:rsidR="003D2E03">
        <w:rPr>
          <w:rFonts w:ascii="Arial" w:eastAsia="Arial" w:hAnsi="Arial" w:cs="Arial"/>
          <w:sz w:val="24"/>
          <w:szCs w:val="24"/>
          <w:lang w:val="nn-NO"/>
        </w:rPr>
        <w:t>blir sendt</w:t>
      </w:r>
      <w:r w:rsidRPr="005542E1">
        <w:rPr>
          <w:rFonts w:ascii="Arial" w:eastAsia="Arial" w:hAnsi="Arial" w:cs="Arial"/>
          <w:sz w:val="24"/>
          <w:szCs w:val="24"/>
          <w:lang w:val="nn-NO"/>
        </w:rPr>
        <w:t xml:space="preserve"> </w:t>
      </w:r>
      <w:r w:rsidR="00B17289" w:rsidRPr="005542E1">
        <w:rPr>
          <w:rFonts w:ascii="Arial" w:eastAsia="Arial" w:hAnsi="Arial" w:cs="Arial"/>
          <w:sz w:val="24"/>
          <w:szCs w:val="24"/>
          <w:lang w:val="nn-NO"/>
        </w:rPr>
        <w:t xml:space="preserve">elektronisk til </w:t>
      </w:r>
      <w:r w:rsidR="003D2E03">
        <w:rPr>
          <w:rFonts w:ascii="Arial" w:eastAsia="Arial" w:hAnsi="Arial" w:cs="Arial"/>
          <w:sz w:val="24"/>
          <w:szCs w:val="24"/>
          <w:lang w:val="nn-NO"/>
        </w:rPr>
        <w:t>Helse –og omsorgsetaten</w:t>
      </w:r>
      <w:r w:rsidR="00B17289" w:rsidRPr="005542E1">
        <w:rPr>
          <w:rFonts w:ascii="Arial" w:eastAsia="Arial" w:hAnsi="Arial" w:cs="Arial"/>
          <w:sz w:val="24"/>
          <w:szCs w:val="24"/>
          <w:lang w:val="nn-NO"/>
        </w:rPr>
        <w:t>.</w:t>
      </w:r>
      <w:r w:rsidRPr="005542E1">
        <w:rPr>
          <w:rFonts w:ascii="Arial" w:eastAsia="Arial" w:hAnsi="Arial" w:cs="Arial"/>
          <w:sz w:val="24"/>
          <w:szCs w:val="24"/>
          <w:lang w:val="nn-NO"/>
        </w:rPr>
        <w:t xml:space="preserve"> Forutsetning for handsaming er fullstendig utfylt søknad med naudsynt dokumentasjon.</w:t>
      </w:r>
    </w:p>
    <w:p w:rsidR="00775F80" w:rsidRPr="005542E1" w:rsidRDefault="00775F80" w:rsidP="007670DA">
      <w:pPr>
        <w:spacing w:before="18" w:after="0" w:line="260" w:lineRule="exact"/>
        <w:rPr>
          <w:sz w:val="26"/>
          <w:szCs w:val="26"/>
          <w:lang w:val="nn-NO"/>
        </w:rPr>
      </w:pPr>
    </w:p>
    <w:p w:rsidR="00775F80" w:rsidRPr="005542E1" w:rsidRDefault="00B17289"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Representantar frå Helse –og omsorg, NAV, flyktningtenesta</w:t>
      </w:r>
      <w:r w:rsidR="005A7BF2" w:rsidRPr="005542E1">
        <w:rPr>
          <w:rFonts w:ascii="Arial" w:eastAsia="Arial" w:hAnsi="Arial" w:cs="Arial"/>
          <w:sz w:val="24"/>
          <w:szCs w:val="24"/>
          <w:lang w:val="nn-NO"/>
        </w:rPr>
        <w:t xml:space="preserve"> og UEKF</w:t>
      </w:r>
      <w:r w:rsidR="00766065" w:rsidRPr="005542E1">
        <w:rPr>
          <w:rFonts w:ascii="Arial" w:eastAsia="Arial" w:hAnsi="Arial" w:cs="Arial"/>
          <w:sz w:val="24"/>
          <w:szCs w:val="24"/>
          <w:lang w:val="nn-NO"/>
        </w:rPr>
        <w:t xml:space="preserve"> handsamar alle søknadar om kommunal </w:t>
      </w:r>
      <w:r w:rsidR="00981E90">
        <w:rPr>
          <w:rFonts w:ascii="Arial" w:eastAsia="Arial" w:hAnsi="Arial" w:cs="Arial"/>
          <w:sz w:val="24"/>
          <w:szCs w:val="24"/>
          <w:lang w:val="nn-NO"/>
        </w:rPr>
        <w:t>gjennomgangs</w:t>
      </w:r>
      <w:r w:rsidR="00766065" w:rsidRPr="005542E1">
        <w:rPr>
          <w:rFonts w:ascii="Arial" w:eastAsia="Arial" w:hAnsi="Arial" w:cs="Arial"/>
          <w:sz w:val="24"/>
          <w:szCs w:val="24"/>
          <w:lang w:val="nn-NO"/>
        </w:rPr>
        <w:t>b</w:t>
      </w:r>
      <w:r w:rsidR="003D2E03">
        <w:rPr>
          <w:rFonts w:ascii="Arial" w:eastAsia="Arial" w:hAnsi="Arial" w:cs="Arial"/>
          <w:sz w:val="24"/>
          <w:szCs w:val="24"/>
          <w:lang w:val="nn-NO"/>
        </w:rPr>
        <w:t>ustad i eit tiltaksmøte, 1 gong pr månad</w:t>
      </w:r>
      <w:r w:rsidR="005A7BF2" w:rsidRPr="005542E1">
        <w:rPr>
          <w:rFonts w:ascii="Arial" w:eastAsia="Arial" w:hAnsi="Arial" w:cs="Arial"/>
          <w:sz w:val="24"/>
          <w:szCs w:val="24"/>
          <w:lang w:val="nn-NO"/>
        </w:rPr>
        <w:t xml:space="preserve">. </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2"/>
        <w:gridCol w:w="1690"/>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3.2</w:t>
            </w:r>
          </w:p>
        </w:tc>
        <w:tc>
          <w:tcPr>
            <w:tcW w:w="6520"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Svar på søknad</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5542E1" w:rsidRDefault="00775F80" w:rsidP="007670DA">
      <w:pPr>
        <w:spacing w:before="5" w:after="0" w:line="200" w:lineRule="exact"/>
        <w:rPr>
          <w:sz w:val="20"/>
          <w:szCs w:val="20"/>
          <w:lang w:val="nn-NO"/>
        </w:rPr>
      </w:pPr>
    </w:p>
    <w:p w:rsidR="00775F80" w:rsidRPr="005542E1" w:rsidRDefault="00775F80" w:rsidP="007670DA">
      <w:pPr>
        <w:spacing w:before="6"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 xml:space="preserve">Søknadar om kommunal </w:t>
      </w:r>
      <w:r w:rsidR="00935932">
        <w:rPr>
          <w:rFonts w:ascii="Arial" w:eastAsia="Arial" w:hAnsi="Arial" w:cs="Arial"/>
          <w:sz w:val="24"/>
          <w:szCs w:val="24"/>
          <w:lang w:val="nn-NO"/>
        </w:rPr>
        <w:t>gjennomgangs</w:t>
      </w:r>
      <w:r w:rsidRPr="005542E1">
        <w:rPr>
          <w:rFonts w:ascii="Arial" w:eastAsia="Arial" w:hAnsi="Arial" w:cs="Arial"/>
          <w:sz w:val="24"/>
          <w:szCs w:val="24"/>
          <w:lang w:val="nn-NO"/>
        </w:rPr>
        <w:t xml:space="preserve">bustad vert handsama så raskt som råd </w:t>
      </w:r>
      <w:r w:rsidR="00B17289" w:rsidRPr="005542E1">
        <w:rPr>
          <w:rFonts w:ascii="Arial" w:eastAsia="Arial" w:hAnsi="Arial" w:cs="Arial"/>
          <w:sz w:val="24"/>
          <w:szCs w:val="24"/>
          <w:lang w:val="nn-NO"/>
        </w:rPr>
        <w:t>jf. fvl § 11 a andre ledd. Ulstein</w:t>
      </w:r>
      <w:r w:rsidRPr="005542E1">
        <w:rPr>
          <w:rFonts w:ascii="Arial" w:eastAsia="Arial" w:hAnsi="Arial" w:cs="Arial"/>
          <w:sz w:val="24"/>
          <w:szCs w:val="24"/>
          <w:lang w:val="nn-NO"/>
        </w:rPr>
        <w:t xml:space="preserve"> </w:t>
      </w:r>
      <w:r w:rsidR="005A7BF2" w:rsidRPr="005542E1">
        <w:rPr>
          <w:rFonts w:ascii="Arial" w:eastAsia="Arial" w:hAnsi="Arial" w:cs="Arial"/>
          <w:sz w:val="24"/>
          <w:szCs w:val="24"/>
          <w:lang w:val="nn-NO"/>
        </w:rPr>
        <w:t xml:space="preserve">kommune </w:t>
      </w:r>
      <w:r w:rsidR="003D2E03">
        <w:rPr>
          <w:rFonts w:ascii="Arial" w:eastAsia="Arial" w:hAnsi="Arial" w:cs="Arial"/>
          <w:sz w:val="24"/>
          <w:szCs w:val="24"/>
          <w:lang w:val="nn-NO"/>
        </w:rPr>
        <w:t>nyttar ikkje ordinær venteliste.</w:t>
      </w:r>
      <w:r w:rsidRPr="005542E1">
        <w:rPr>
          <w:rFonts w:ascii="Arial" w:eastAsia="Arial" w:hAnsi="Arial" w:cs="Arial"/>
          <w:sz w:val="24"/>
          <w:szCs w:val="24"/>
          <w:lang w:val="nn-NO"/>
        </w:rPr>
        <w:t xml:space="preserve"> Ved ledig bustad vert den søkjaren med størst hjelpebehov prioritert.</w:t>
      </w:r>
    </w:p>
    <w:p w:rsidR="00775F80" w:rsidRDefault="00775F80" w:rsidP="007670DA">
      <w:pPr>
        <w:spacing w:after="0" w:line="200" w:lineRule="exact"/>
        <w:rPr>
          <w:sz w:val="20"/>
          <w:szCs w:val="20"/>
          <w:lang w:val="nn-NO"/>
        </w:rPr>
      </w:pPr>
    </w:p>
    <w:p w:rsidR="007670DA" w:rsidRDefault="007670DA"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7670DA" w:rsidRPr="005542E1" w:rsidRDefault="007670DA"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9"/>
        <w:gridCol w:w="6401"/>
        <w:gridCol w:w="1690"/>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3.3</w:t>
            </w:r>
          </w:p>
        </w:tc>
        <w:tc>
          <w:tcPr>
            <w:tcW w:w="6520"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Vedtak om avslag</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Default="00775F80"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Dersom søkjar ikkje fyl vilkåra for tildeling av kommunal bustad, skal det gjerast enkeltvedtak om at søknaden er avslått. Vedtaket skal opplyse om begrunninga for avslaget og om adgangen til å klage på vedtaket.</w:t>
      </w:r>
    </w:p>
    <w:p w:rsidR="007670DA" w:rsidRDefault="007670DA" w:rsidP="007670DA">
      <w:pPr>
        <w:rPr>
          <w:sz w:val="20"/>
          <w:szCs w:val="20"/>
          <w:lang w:val="nn-NO"/>
        </w:rPr>
      </w:pPr>
      <w:r>
        <w:rPr>
          <w:sz w:val="20"/>
          <w:szCs w:val="20"/>
          <w:lang w:val="nn-NO"/>
        </w:rPr>
        <w:br w:type="page"/>
      </w: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3"/>
        <w:gridCol w:w="6400"/>
        <w:gridCol w:w="1687"/>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3.3.1</w:t>
            </w:r>
          </w:p>
        </w:tc>
        <w:tc>
          <w:tcPr>
            <w:tcW w:w="6520"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Avslag på grunn av uoppgjort gjeld</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670DA" w:rsidRDefault="007670DA"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p w:rsidR="00775F80" w:rsidRPr="005542E1" w:rsidRDefault="00766065" w:rsidP="007670DA">
      <w:pPr>
        <w:spacing w:before="7" w:after="0" w:line="330" w:lineRule="atLeast"/>
        <w:rPr>
          <w:rFonts w:ascii="Arial" w:eastAsia="Arial" w:hAnsi="Arial" w:cs="Arial"/>
          <w:sz w:val="24"/>
          <w:szCs w:val="24"/>
          <w:lang w:val="nn-NO"/>
        </w:rPr>
      </w:pPr>
      <w:r w:rsidRPr="005542E1">
        <w:rPr>
          <w:rFonts w:ascii="Arial" w:eastAsia="Arial" w:hAnsi="Arial" w:cs="Arial"/>
          <w:sz w:val="24"/>
          <w:szCs w:val="24"/>
          <w:lang w:val="nn-NO"/>
        </w:rPr>
        <w:t>Dersom søkj</w:t>
      </w:r>
      <w:r w:rsidR="00B17289" w:rsidRPr="005542E1">
        <w:rPr>
          <w:rFonts w:ascii="Arial" w:eastAsia="Arial" w:hAnsi="Arial" w:cs="Arial"/>
          <w:sz w:val="24"/>
          <w:szCs w:val="24"/>
          <w:lang w:val="nn-NO"/>
        </w:rPr>
        <w:t>ar har uoppgjort gjeld med Ulstein Eigedomsselskap KF</w:t>
      </w:r>
      <w:r w:rsidRPr="005542E1">
        <w:rPr>
          <w:rFonts w:ascii="Arial" w:eastAsia="Arial" w:hAnsi="Arial" w:cs="Arial"/>
          <w:sz w:val="24"/>
          <w:szCs w:val="24"/>
          <w:lang w:val="nn-NO"/>
        </w:rPr>
        <w:t xml:space="preserve"> som følgje av tidlegare leigeforhald</w:t>
      </w:r>
      <w:r w:rsidR="005A7BF2" w:rsidRPr="005542E1">
        <w:rPr>
          <w:rFonts w:ascii="Arial" w:eastAsia="Arial" w:hAnsi="Arial" w:cs="Arial"/>
          <w:sz w:val="24"/>
          <w:szCs w:val="24"/>
          <w:lang w:val="nn-NO"/>
        </w:rPr>
        <w:t xml:space="preserve"> i kommunal </w:t>
      </w:r>
      <w:r w:rsidR="00503CE9">
        <w:rPr>
          <w:rFonts w:ascii="Arial" w:eastAsia="Arial" w:hAnsi="Arial" w:cs="Arial"/>
          <w:sz w:val="24"/>
          <w:szCs w:val="24"/>
          <w:lang w:val="nn-NO"/>
        </w:rPr>
        <w:t>gjennomgangs</w:t>
      </w:r>
      <w:r w:rsidR="005A7BF2" w:rsidRPr="005542E1">
        <w:rPr>
          <w:rFonts w:ascii="Arial" w:eastAsia="Arial" w:hAnsi="Arial" w:cs="Arial"/>
          <w:sz w:val="24"/>
          <w:szCs w:val="24"/>
          <w:lang w:val="nn-NO"/>
        </w:rPr>
        <w:t>bustad, kan bustadmøte</w:t>
      </w:r>
      <w:r w:rsidRPr="005542E1">
        <w:rPr>
          <w:rFonts w:ascii="Arial" w:eastAsia="Arial" w:hAnsi="Arial" w:cs="Arial"/>
          <w:sz w:val="24"/>
          <w:szCs w:val="24"/>
          <w:lang w:val="nn-NO"/>
        </w:rPr>
        <w:t xml:space="preserve"> avslå søknaden om å få leige kommunal bustad på bakgrunn av dette med mindre gjelda vert fullt oppgjort eller nedbetalingsavtale vert inngått.</w:t>
      </w:r>
    </w:p>
    <w:p w:rsidR="00775F80" w:rsidRDefault="00775F80" w:rsidP="007670DA">
      <w:pPr>
        <w:spacing w:after="0" w:line="200" w:lineRule="exact"/>
        <w:rPr>
          <w:sz w:val="20"/>
          <w:szCs w:val="20"/>
          <w:lang w:val="nn-NO"/>
        </w:rPr>
      </w:pPr>
    </w:p>
    <w:p w:rsidR="00852E2B" w:rsidRDefault="00852E2B" w:rsidP="007670DA">
      <w:pPr>
        <w:spacing w:after="0" w:line="200" w:lineRule="exact"/>
        <w:rPr>
          <w:sz w:val="20"/>
          <w:szCs w:val="20"/>
          <w:lang w:val="nn-NO"/>
        </w:rPr>
      </w:pPr>
    </w:p>
    <w:p w:rsidR="00852E2B" w:rsidRPr="005542E1" w:rsidRDefault="00852E2B"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9"/>
        <w:gridCol w:w="6402"/>
        <w:gridCol w:w="1689"/>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3.4</w:t>
            </w:r>
          </w:p>
        </w:tc>
        <w:tc>
          <w:tcPr>
            <w:tcW w:w="6520" w:type="dxa"/>
            <w:shd w:val="clear" w:color="auto" w:fill="EEECE1" w:themeFill="background2"/>
            <w:vAlign w:val="center"/>
          </w:tcPr>
          <w:p w:rsidR="00852E2B" w:rsidRPr="00852E2B" w:rsidRDefault="00852E2B"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Vedtak om tildeling</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Dersom søkjar fyl vilkåra, og det er tilgjengeleg bustad for tildeling, skal det gjerast enkeltvedtak om tildeling av konkret bustad. Det kan stillast vilkår for vedtaket, til dømes avtale om burettleiing, praktisk bistand, bustadsosial oppfølging i bustaden o.l.</w:t>
      </w:r>
    </w:p>
    <w:p w:rsidR="00775F80" w:rsidRPr="005542E1" w:rsidRDefault="00775F80" w:rsidP="007670DA">
      <w:pPr>
        <w:spacing w:before="2" w:after="0" w:line="130" w:lineRule="exact"/>
        <w:rPr>
          <w:sz w:val="13"/>
          <w:szCs w:val="13"/>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Eit anna vilkår for tildeling er samtykke til at tenesteytarar kan ta kontakt med huseigar ved mislighald.</w:t>
      </w:r>
    </w:p>
    <w:p w:rsidR="00775F80" w:rsidRPr="005542E1" w:rsidRDefault="00775F80" w:rsidP="007670DA">
      <w:pPr>
        <w:spacing w:before="2" w:after="0" w:line="130" w:lineRule="exact"/>
        <w:rPr>
          <w:sz w:val="13"/>
          <w:szCs w:val="13"/>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87" w:lineRule="auto"/>
        <w:rPr>
          <w:rFonts w:ascii="Arial" w:eastAsia="Arial" w:hAnsi="Arial" w:cs="Arial"/>
          <w:sz w:val="24"/>
          <w:szCs w:val="24"/>
          <w:lang w:val="nn-NO"/>
        </w:rPr>
      </w:pPr>
      <w:r w:rsidRPr="005542E1">
        <w:rPr>
          <w:rFonts w:ascii="Arial" w:eastAsia="Arial" w:hAnsi="Arial" w:cs="Arial"/>
          <w:sz w:val="24"/>
          <w:szCs w:val="24"/>
          <w:lang w:val="nn-NO"/>
        </w:rPr>
        <w:t xml:space="preserve">Den som er tildelt mynde frå </w:t>
      </w:r>
      <w:r w:rsidR="00E50B0C">
        <w:rPr>
          <w:rFonts w:ascii="Arial" w:eastAsia="Arial" w:hAnsi="Arial" w:cs="Arial"/>
          <w:sz w:val="24"/>
          <w:szCs w:val="24"/>
          <w:lang w:val="nn-NO"/>
        </w:rPr>
        <w:t>kommunedirektør</w:t>
      </w:r>
      <w:r w:rsidRPr="005542E1">
        <w:rPr>
          <w:rFonts w:ascii="Arial" w:eastAsia="Arial" w:hAnsi="Arial" w:cs="Arial"/>
          <w:sz w:val="24"/>
          <w:szCs w:val="24"/>
          <w:lang w:val="nn-NO"/>
        </w:rPr>
        <w:t xml:space="preserve"> fattar enkeltvedtak etter gjeldande retningsliner.</w:t>
      </w:r>
    </w:p>
    <w:p w:rsidR="00775F80" w:rsidRPr="005542E1" w:rsidRDefault="00775F80" w:rsidP="007670DA">
      <w:pPr>
        <w:spacing w:before="2" w:after="0" w:line="130" w:lineRule="exact"/>
        <w:rPr>
          <w:sz w:val="13"/>
          <w:szCs w:val="13"/>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40" w:lineRule="auto"/>
        <w:rPr>
          <w:rFonts w:ascii="Arial" w:eastAsia="Arial" w:hAnsi="Arial" w:cs="Arial"/>
          <w:sz w:val="24"/>
          <w:szCs w:val="24"/>
          <w:lang w:val="nn-NO"/>
        </w:rPr>
      </w:pPr>
      <w:r w:rsidRPr="005542E1">
        <w:rPr>
          <w:rFonts w:ascii="Arial" w:eastAsia="Arial" w:hAnsi="Arial" w:cs="Arial"/>
          <w:sz w:val="24"/>
          <w:szCs w:val="24"/>
          <w:lang w:val="nn-NO"/>
        </w:rPr>
        <w:t>Vedtak om tildeling av kommunal bustad skal opplyse om:</w:t>
      </w:r>
    </w:p>
    <w:p w:rsidR="00775F80" w:rsidRPr="00EC2369" w:rsidRDefault="00766065" w:rsidP="00EC2369">
      <w:pPr>
        <w:pStyle w:val="Listeavsnitt"/>
        <w:numPr>
          <w:ilvl w:val="0"/>
          <w:numId w:val="3"/>
        </w:numPr>
        <w:spacing w:before="54" w:after="0" w:line="240" w:lineRule="auto"/>
        <w:rPr>
          <w:rFonts w:ascii="Arial" w:eastAsia="Arial" w:hAnsi="Arial" w:cs="Arial"/>
          <w:sz w:val="24"/>
          <w:szCs w:val="24"/>
          <w:lang w:val="nn-NO"/>
        </w:rPr>
      </w:pPr>
      <w:r w:rsidRPr="00EC2369">
        <w:rPr>
          <w:rFonts w:ascii="Arial" w:eastAsia="Arial" w:hAnsi="Arial" w:cs="Arial"/>
          <w:sz w:val="24"/>
          <w:szCs w:val="24"/>
          <w:lang w:val="nn-NO"/>
        </w:rPr>
        <w:t>Begrunning for tildeling</w:t>
      </w:r>
    </w:p>
    <w:p w:rsidR="00775F80" w:rsidRPr="00EC2369" w:rsidRDefault="00766065" w:rsidP="00EC2369">
      <w:pPr>
        <w:pStyle w:val="Listeavsnitt"/>
        <w:numPr>
          <w:ilvl w:val="0"/>
          <w:numId w:val="3"/>
        </w:numPr>
        <w:spacing w:before="54" w:after="0" w:line="240" w:lineRule="auto"/>
        <w:rPr>
          <w:rFonts w:ascii="Arial" w:eastAsia="Arial" w:hAnsi="Arial" w:cs="Arial"/>
          <w:sz w:val="24"/>
          <w:szCs w:val="24"/>
          <w:lang w:val="nn-NO"/>
        </w:rPr>
      </w:pPr>
      <w:r w:rsidRPr="00EC2369">
        <w:rPr>
          <w:rFonts w:ascii="Arial" w:eastAsia="Arial" w:hAnsi="Arial" w:cs="Arial"/>
          <w:sz w:val="24"/>
          <w:szCs w:val="24"/>
          <w:lang w:val="nn-NO"/>
        </w:rPr>
        <w:t>Eventuelle vilkår for tildeling</w:t>
      </w:r>
    </w:p>
    <w:p w:rsidR="00EC2369" w:rsidRPr="00EC2369" w:rsidRDefault="00766065" w:rsidP="00EC2369">
      <w:pPr>
        <w:pStyle w:val="Listeavsnitt"/>
        <w:numPr>
          <w:ilvl w:val="0"/>
          <w:numId w:val="3"/>
        </w:numPr>
        <w:spacing w:before="54" w:after="0" w:line="287" w:lineRule="auto"/>
        <w:rPr>
          <w:rFonts w:ascii="Arial" w:eastAsia="Arial" w:hAnsi="Arial" w:cs="Arial"/>
          <w:sz w:val="24"/>
          <w:szCs w:val="24"/>
          <w:lang w:val="nn-NO"/>
        </w:rPr>
      </w:pPr>
      <w:r w:rsidRPr="00EC2369">
        <w:rPr>
          <w:rFonts w:ascii="Arial" w:eastAsia="Arial" w:hAnsi="Arial" w:cs="Arial"/>
          <w:sz w:val="24"/>
          <w:szCs w:val="24"/>
          <w:lang w:val="nn-NO"/>
        </w:rPr>
        <w:t xml:space="preserve">Informasjon om bustaden som vert tildelt </w:t>
      </w:r>
    </w:p>
    <w:p w:rsidR="00775F80" w:rsidRPr="00EC2369" w:rsidRDefault="00766065" w:rsidP="00EC2369">
      <w:pPr>
        <w:pStyle w:val="Listeavsnitt"/>
        <w:numPr>
          <w:ilvl w:val="0"/>
          <w:numId w:val="3"/>
        </w:numPr>
        <w:spacing w:before="54" w:after="0" w:line="287" w:lineRule="auto"/>
        <w:rPr>
          <w:rFonts w:ascii="Arial" w:eastAsia="Arial" w:hAnsi="Arial" w:cs="Arial"/>
          <w:sz w:val="24"/>
          <w:szCs w:val="24"/>
          <w:lang w:val="nn-NO"/>
        </w:rPr>
      </w:pPr>
      <w:r w:rsidRPr="00EC2369">
        <w:rPr>
          <w:rFonts w:ascii="Arial" w:eastAsia="Arial" w:hAnsi="Arial" w:cs="Arial"/>
          <w:sz w:val="24"/>
          <w:szCs w:val="24"/>
          <w:lang w:val="nn-NO"/>
        </w:rPr>
        <w:t>Tildelingsperiode</w:t>
      </w:r>
    </w:p>
    <w:p w:rsidR="00775F80" w:rsidRPr="00EC2369" w:rsidRDefault="00766065" w:rsidP="00EC2369">
      <w:pPr>
        <w:pStyle w:val="Listeavsnitt"/>
        <w:numPr>
          <w:ilvl w:val="0"/>
          <w:numId w:val="3"/>
        </w:numPr>
        <w:spacing w:before="1" w:after="0" w:line="271" w:lineRule="exact"/>
        <w:rPr>
          <w:rFonts w:ascii="Arial" w:eastAsia="Arial" w:hAnsi="Arial" w:cs="Arial"/>
          <w:sz w:val="24"/>
          <w:szCs w:val="24"/>
          <w:lang w:val="nn-NO"/>
        </w:rPr>
      </w:pPr>
      <w:r w:rsidRPr="00EC2369">
        <w:rPr>
          <w:rFonts w:ascii="Arial" w:eastAsia="Arial" w:hAnsi="Arial" w:cs="Arial"/>
          <w:position w:val="-1"/>
          <w:sz w:val="24"/>
          <w:szCs w:val="24"/>
          <w:lang w:val="nn-NO"/>
        </w:rPr>
        <w:t>Klageadgang og klagefrist</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9A5F83" w:rsidRDefault="009A5F83" w:rsidP="007670DA">
      <w:pPr>
        <w:spacing w:after="0" w:line="200" w:lineRule="exact"/>
        <w:rPr>
          <w:sz w:val="20"/>
          <w:szCs w:val="20"/>
          <w:lang w:val="nn-NO"/>
        </w:rPr>
      </w:pPr>
    </w:p>
    <w:p w:rsidR="009A5F83" w:rsidRPr="005542E1" w:rsidRDefault="009A5F83"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3"/>
        <w:gridCol w:w="6398"/>
        <w:gridCol w:w="1689"/>
      </w:tblGrid>
      <w:tr w:rsidR="00852E2B" w:rsidTr="00034AAF">
        <w:trPr>
          <w:trHeight w:val="454"/>
        </w:trPr>
        <w:tc>
          <w:tcPr>
            <w:tcW w:w="988" w:type="dxa"/>
            <w:shd w:val="clear" w:color="auto" w:fill="EEECE1" w:themeFill="background2"/>
            <w:vAlign w:val="center"/>
          </w:tcPr>
          <w:p w:rsidR="00852E2B" w:rsidRPr="00852E2B" w:rsidRDefault="00852E2B" w:rsidP="00034AAF">
            <w:pPr>
              <w:tabs>
                <w:tab w:val="left" w:pos="164"/>
              </w:tabs>
              <w:spacing w:line="200" w:lineRule="exact"/>
              <w:ind w:hanging="15"/>
              <w:rPr>
                <w:b/>
                <w:sz w:val="20"/>
                <w:szCs w:val="20"/>
                <w:lang w:val="nn-NO"/>
              </w:rPr>
            </w:pPr>
            <w:r>
              <w:rPr>
                <w:b/>
                <w:sz w:val="28"/>
                <w:szCs w:val="28"/>
                <w:lang w:val="nn-NO"/>
              </w:rPr>
              <w:t>3.4</w:t>
            </w:r>
            <w:r w:rsidR="009A5F83">
              <w:rPr>
                <w:b/>
                <w:sz w:val="28"/>
                <w:szCs w:val="28"/>
                <w:lang w:val="nn-NO"/>
              </w:rPr>
              <w:t>.1</w:t>
            </w:r>
          </w:p>
        </w:tc>
        <w:tc>
          <w:tcPr>
            <w:tcW w:w="6520" w:type="dxa"/>
            <w:shd w:val="clear" w:color="auto" w:fill="EEECE1" w:themeFill="background2"/>
            <w:vAlign w:val="center"/>
          </w:tcPr>
          <w:p w:rsidR="00852E2B" w:rsidRPr="00852E2B" w:rsidRDefault="009A5F83"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Vilkår for/i vedtak</w:t>
            </w:r>
          </w:p>
        </w:tc>
        <w:tc>
          <w:tcPr>
            <w:tcW w:w="1722" w:type="dxa"/>
            <w:shd w:val="clear" w:color="auto" w:fill="EEECE1" w:themeFill="background2"/>
            <w:vAlign w:val="center"/>
          </w:tcPr>
          <w:p w:rsidR="00852E2B" w:rsidRPr="002D24A3" w:rsidRDefault="00852E2B"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670DA" w:rsidRDefault="00766065" w:rsidP="007670DA">
      <w:pPr>
        <w:spacing w:before="1" w:after="0" w:line="287" w:lineRule="auto"/>
        <w:rPr>
          <w:rFonts w:ascii="Arial" w:eastAsia="Arial" w:hAnsi="Arial" w:cs="Arial"/>
          <w:sz w:val="24"/>
          <w:szCs w:val="24"/>
          <w:lang w:val="nn-NO"/>
        </w:rPr>
      </w:pPr>
      <w:r w:rsidRPr="005542E1">
        <w:rPr>
          <w:rFonts w:ascii="Arial" w:eastAsia="Arial" w:hAnsi="Arial" w:cs="Arial"/>
          <w:sz w:val="24"/>
          <w:szCs w:val="24"/>
          <w:lang w:val="nn-NO"/>
        </w:rPr>
        <w:t>Dersom søkjar ikkje har tilstrekkeleg buevne, herunder evne til å handtere sin eigen økonomi, eller dersom det er tvil om søkjarens buevne kan de</w:t>
      </w:r>
      <w:r w:rsidR="005542E1">
        <w:rPr>
          <w:rFonts w:ascii="Arial" w:eastAsia="Arial" w:hAnsi="Arial" w:cs="Arial"/>
          <w:sz w:val="24"/>
          <w:szCs w:val="24"/>
          <w:lang w:val="nn-NO"/>
        </w:rPr>
        <w:t>t stillast vilkår for/i vedtaket.</w:t>
      </w:r>
    </w:p>
    <w:p w:rsidR="00775F80" w:rsidRPr="005542E1" w:rsidRDefault="00766065" w:rsidP="007670DA">
      <w:pPr>
        <w:spacing w:before="1" w:after="0" w:line="287" w:lineRule="auto"/>
        <w:rPr>
          <w:rFonts w:ascii="Arial" w:eastAsia="Arial" w:hAnsi="Arial" w:cs="Arial"/>
          <w:sz w:val="24"/>
          <w:szCs w:val="24"/>
          <w:lang w:val="nn-NO"/>
        </w:rPr>
      </w:pPr>
      <w:r w:rsidRPr="005542E1">
        <w:rPr>
          <w:rFonts w:ascii="Arial" w:eastAsia="Arial" w:hAnsi="Arial" w:cs="Arial"/>
          <w:sz w:val="24"/>
          <w:szCs w:val="24"/>
          <w:lang w:val="nn-NO"/>
        </w:rPr>
        <w:t>Føremål med vilkår for/i vedtaket:</w:t>
      </w:r>
    </w:p>
    <w:p w:rsidR="00775F80" w:rsidRPr="005542E1" w:rsidRDefault="00766065" w:rsidP="007670DA">
      <w:pPr>
        <w:spacing w:before="1" w:after="0" w:line="287" w:lineRule="auto"/>
        <w:rPr>
          <w:rFonts w:ascii="Arial" w:eastAsia="Arial" w:hAnsi="Arial" w:cs="Arial"/>
          <w:sz w:val="24"/>
          <w:szCs w:val="24"/>
          <w:lang w:val="nn-NO"/>
        </w:rPr>
      </w:pPr>
      <w:r w:rsidRPr="005542E1">
        <w:rPr>
          <w:rFonts w:ascii="Arial" w:eastAsia="Arial" w:hAnsi="Arial" w:cs="Arial"/>
          <w:sz w:val="24"/>
          <w:szCs w:val="24"/>
          <w:lang w:val="nn-NO"/>
        </w:rPr>
        <w:t>Burettleiing kan bestå av t.d. avtale med NAV om betalingsordning for husleige, vedtak om bustadsosial oppfølging og burettleiing i bustaden, avtale om praktisk bistand mm.</w:t>
      </w:r>
    </w:p>
    <w:p w:rsidR="00775F80" w:rsidRPr="005542E1" w:rsidRDefault="00775F80" w:rsidP="007670DA">
      <w:pPr>
        <w:spacing w:before="2" w:after="0" w:line="130" w:lineRule="exact"/>
        <w:rPr>
          <w:sz w:val="13"/>
          <w:szCs w:val="13"/>
          <w:lang w:val="nn-NO"/>
        </w:rPr>
      </w:pPr>
    </w:p>
    <w:p w:rsidR="00775F80" w:rsidRPr="005542E1" w:rsidRDefault="00775F80" w:rsidP="007670DA">
      <w:pPr>
        <w:spacing w:after="0" w:line="200" w:lineRule="exact"/>
        <w:rPr>
          <w:sz w:val="20"/>
          <w:szCs w:val="20"/>
          <w:lang w:val="nn-NO"/>
        </w:rPr>
      </w:pPr>
    </w:p>
    <w:p w:rsidR="009A5F83" w:rsidRDefault="009A5F83">
      <w:pPr>
        <w:rPr>
          <w:rFonts w:ascii="Arial" w:eastAsia="Arial" w:hAnsi="Arial" w:cs="Arial"/>
          <w:position w:val="-1"/>
          <w:sz w:val="24"/>
          <w:szCs w:val="24"/>
          <w:lang w:val="nn-NO"/>
        </w:rPr>
      </w:pPr>
      <w:r>
        <w:rPr>
          <w:rFonts w:ascii="Arial" w:eastAsia="Arial" w:hAnsi="Arial" w:cs="Arial"/>
          <w:position w:val="-1"/>
          <w:sz w:val="24"/>
          <w:szCs w:val="24"/>
          <w:lang w:val="nn-NO"/>
        </w:rPr>
        <w:br w:type="page"/>
      </w: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9A5F83" w:rsidTr="009A5F83">
        <w:trPr>
          <w:trHeight w:val="454"/>
        </w:trPr>
        <w:tc>
          <w:tcPr>
            <w:tcW w:w="978" w:type="dxa"/>
            <w:shd w:val="clear" w:color="auto" w:fill="EEECE1" w:themeFill="background2"/>
            <w:vAlign w:val="center"/>
          </w:tcPr>
          <w:p w:rsidR="009A5F83" w:rsidRPr="00852E2B" w:rsidRDefault="009A5F83" w:rsidP="00034AAF">
            <w:pPr>
              <w:tabs>
                <w:tab w:val="left" w:pos="164"/>
              </w:tabs>
              <w:spacing w:line="200" w:lineRule="exact"/>
              <w:ind w:hanging="15"/>
              <w:rPr>
                <w:b/>
                <w:sz w:val="20"/>
                <w:szCs w:val="20"/>
                <w:lang w:val="nn-NO"/>
              </w:rPr>
            </w:pPr>
            <w:r>
              <w:rPr>
                <w:b/>
                <w:sz w:val="28"/>
                <w:szCs w:val="28"/>
                <w:lang w:val="nn-NO"/>
              </w:rPr>
              <w:t>3.5</w:t>
            </w:r>
          </w:p>
        </w:tc>
        <w:tc>
          <w:tcPr>
            <w:tcW w:w="6405" w:type="dxa"/>
            <w:shd w:val="clear" w:color="auto" w:fill="EEECE1" w:themeFill="background2"/>
            <w:vAlign w:val="center"/>
          </w:tcPr>
          <w:p w:rsidR="009A5F83" w:rsidRPr="00852E2B" w:rsidRDefault="009A5F83"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Førebels svar ved manglande tilgjengeleg bustad</w:t>
            </w:r>
          </w:p>
        </w:tc>
        <w:tc>
          <w:tcPr>
            <w:tcW w:w="1687" w:type="dxa"/>
            <w:shd w:val="clear" w:color="auto" w:fill="EEECE1" w:themeFill="background2"/>
            <w:vAlign w:val="center"/>
          </w:tcPr>
          <w:p w:rsidR="009A5F83" w:rsidRPr="002D24A3" w:rsidRDefault="009A5F83" w:rsidP="00034AAF">
            <w:pPr>
              <w:spacing w:line="200" w:lineRule="exact"/>
              <w:rPr>
                <w:sz w:val="20"/>
                <w:szCs w:val="20"/>
                <w:lang w:val="nn-NO"/>
              </w:rPr>
            </w:pPr>
          </w:p>
        </w:tc>
      </w:tr>
    </w:tbl>
    <w:p w:rsidR="00775F80" w:rsidRDefault="00775F80" w:rsidP="007670DA">
      <w:pPr>
        <w:spacing w:after="0" w:line="200" w:lineRule="exact"/>
        <w:rPr>
          <w:sz w:val="20"/>
          <w:szCs w:val="20"/>
          <w:lang w:val="nn-NO"/>
        </w:rPr>
      </w:pPr>
    </w:p>
    <w:p w:rsidR="009A5F83" w:rsidRPr="005542E1" w:rsidRDefault="009A5F83" w:rsidP="007670DA">
      <w:pPr>
        <w:spacing w:after="0" w:line="200" w:lineRule="exact"/>
        <w:rPr>
          <w:sz w:val="20"/>
          <w:szCs w:val="20"/>
          <w:lang w:val="nn-NO"/>
        </w:rPr>
      </w:pPr>
    </w:p>
    <w:p w:rsidR="00775F80" w:rsidRPr="005542E1" w:rsidRDefault="00766065"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Dersom kommunen ikkje har tilgjengelege bustadar, kan ein etter individuell vurdering sende førebels svar jf. fvl § 11a andre ledd. Kommunen må likevel svare på gjeldande søknad innan 3 mnd frå søknadsdato.</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9A5F83" w:rsidRDefault="009A5F83" w:rsidP="007670DA">
      <w:pPr>
        <w:spacing w:after="0" w:line="200" w:lineRule="exact"/>
        <w:rPr>
          <w:sz w:val="20"/>
          <w:szCs w:val="20"/>
          <w:lang w:val="nn-NO"/>
        </w:rPr>
      </w:pPr>
    </w:p>
    <w:p w:rsidR="009A5F83" w:rsidRPr="005542E1" w:rsidRDefault="009A5F83"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9A5F83" w:rsidTr="00034AAF">
        <w:trPr>
          <w:trHeight w:val="454"/>
        </w:trPr>
        <w:tc>
          <w:tcPr>
            <w:tcW w:w="978" w:type="dxa"/>
            <w:shd w:val="clear" w:color="auto" w:fill="EEECE1" w:themeFill="background2"/>
            <w:vAlign w:val="center"/>
          </w:tcPr>
          <w:p w:rsidR="009A5F83" w:rsidRPr="00852E2B" w:rsidRDefault="009A5F83" w:rsidP="00034AAF">
            <w:pPr>
              <w:tabs>
                <w:tab w:val="left" w:pos="164"/>
              </w:tabs>
              <w:spacing w:line="200" w:lineRule="exact"/>
              <w:ind w:hanging="15"/>
              <w:rPr>
                <w:b/>
                <w:sz w:val="20"/>
                <w:szCs w:val="20"/>
                <w:lang w:val="nn-NO"/>
              </w:rPr>
            </w:pPr>
            <w:r>
              <w:rPr>
                <w:b/>
                <w:sz w:val="28"/>
                <w:szCs w:val="28"/>
                <w:lang w:val="nn-NO"/>
              </w:rPr>
              <w:t>3.6</w:t>
            </w:r>
          </w:p>
        </w:tc>
        <w:tc>
          <w:tcPr>
            <w:tcW w:w="6405" w:type="dxa"/>
            <w:shd w:val="clear" w:color="auto" w:fill="EEECE1" w:themeFill="background2"/>
            <w:vAlign w:val="center"/>
          </w:tcPr>
          <w:p w:rsidR="009A5F83" w:rsidRPr="00852E2B" w:rsidRDefault="009A5F83"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Tildelingsperiode</w:t>
            </w:r>
          </w:p>
        </w:tc>
        <w:tc>
          <w:tcPr>
            <w:tcW w:w="1687" w:type="dxa"/>
            <w:shd w:val="clear" w:color="auto" w:fill="EEECE1" w:themeFill="background2"/>
            <w:vAlign w:val="center"/>
          </w:tcPr>
          <w:p w:rsidR="009A5F83" w:rsidRPr="002D24A3" w:rsidRDefault="009A5F83"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Default="00766065" w:rsidP="007670DA">
      <w:pPr>
        <w:spacing w:after="0" w:line="287" w:lineRule="auto"/>
        <w:jc w:val="both"/>
        <w:rPr>
          <w:rFonts w:ascii="Arial" w:eastAsia="Arial" w:hAnsi="Arial" w:cs="Arial"/>
          <w:sz w:val="24"/>
          <w:szCs w:val="24"/>
          <w:lang w:val="nn-NO"/>
        </w:rPr>
      </w:pPr>
      <w:r w:rsidRPr="005542E1">
        <w:rPr>
          <w:rFonts w:ascii="Arial" w:eastAsia="Arial" w:hAnsi="Arial" w:cs="Arial"/>
          <w:sz w:val="24"/>
          <w:szCs w:val="24"/>
          <w:lang w:val="nn-NO"/>
        </w:rPr>
        <w:t>Som hovudregel skal det for gjennomgangsbustadar inngås tidsbestemt leigeavtale for 3 år, jf husleigelova § 9-3. Dersom særskilte grunnar talar for det kan det inngås kortare leigeavtale, jf. husleigelova § 11-1.</w:t>
      </w:r>
    </w:p>
    <w:p w:rsidR="007670DA" w:rsidRPr="009A5F83" w:rsidRDefault="007670DA" w:rsidP="009A5F83">
      <w:pPr>
        <w:spacing w:after="0" w:line="200" w:lineRule="exact"/>
        <w:rPr>
          <w:sz w:val="20"/>
          <w:szCs w:val="20"/>
          <w:lang w:val="nn-NO"/>
        </w:rPr>
      </w:pPr>
    </w:p>
    <w:p w:rsidR="009A5F83" w:rsidRDefault="009A5F83" w:rsidP="009A5F83">
      <w:pPr>
        <w:spacing w:after="0" w:line="200" w:lineRule="exact"/>
        <w:rPr>
          <w:sz w:val="20"/>
          <w:szCs w:val="20"/>
          <w:lang w:val="nn-NO"/>
        </w:rPr>
      </w:pPr>
    </w:p>
    <w:p w:rsidR="009A5F83" w:rsidRDefault="009A5F83" w:rsidP="009A5F83">
      <w:pPr>
        <w:spacing w:after="0" w:line="200" w:lineRule="exact"/>
        <w:rPr>
          <w:sz w:val="20"/>
          <w:szCs w:val="20"/>
          <w:lang w:val="nn-NO"/>
        </w:rPr>
      </w:pPr>
    </w:p>
    <w:p w:rsidR="009A5F83" w:rsidRPr="009A5F83" w:rsidRDefault="009A5F83" w:rsidP="009A5F83">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9A5F83" w:rsidTr="00034AAF">
        <w:trPr>
          <w:trHeight w:val="454"/>
        </w:trPr>
        <w:tc>
          <w:tcPr>
            <w:tcW w:w="978" w:type="dxa"/>
            <w:shd w:val="clear" w:color="auto" w:fill="EEECE1" w:themeFill="background2"/>
            <w:vAlign w:val="center"/>
          </w:tcPr>
          <w:p w:rsidR="009A5F83" w:rsidRPr="00852E2B" w:rsidRDefault="009A5F83" w:rsidP="00034AAF">
            <w:pPr>
              <w:tabs>
                <w:tab w:val="left" w:pos="164"/>
              </w:tabs>
              <w:spacing w:line="200" w:lineRule="exact"/>
              <w:ind w:hanging="15"/>
              <w:rPr>
                <w:b/>
                <w:sz w:val="20"/>
                <w:szCs w:val="20"/>
                <w:lang w:val="nn-NO"/>
              </w:rPr>
            </w:pPr>
            <w:r>
              <w:rPr>
                <w:b/>
                <w:sz w:val="28"/>
                <w:szCs w:val="28"/>
                <w:lang w:val="nn-NO"/>
              </w:rPr>
              <w:t>3.7</w:t>
            </w:r>
          </w:p>
        </w:tc>
        <w:tc>
          <w:tcPr>
            <w:tcW w:w="6405" w:type="dxa"/>
            <w:shd w:val="clear" w:color="auto" w:fill="EEECE1" w:themeFill="background2"/>
            <w:vAlign w:val="center"/>
          </w:tcPr>
          <w:p w:rsidR="009A5F83" w:rsidRPr="00852E2B" w:rsidRDefault="009A5F83"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Krav om depositum/depositumsgaranti</w:t>
            </w:r>
          </w:p>
        </w:tc>
        <w:tc>
          <w:tcPr>
            <w:tcW w:w="1687" w:type="dxa"/>
            <w:shd w:val="clear" w:color="auto" w:fill="EEECE1" w:themeFill="background2"/>
            <w:vAlign w:val="center"/>
          </w:tcPr>
          <w:p w:rsidR="009A5F83" w:rsidRPr="002D24A3" w:rsidRDefault="009A5F83"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5A7BF2" w:rsidP="007670D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Ulstein Eigedomsselskap KF</w:t>
      </w:r>
      <w:r w:rsidR="00BC4AE2">
        <w:rPr>
          <w:rFonts w:ascii="Arial" w:eastAsia="Arial" w:hAnsi="Arial" w:cs="Arial"/>
          <w:sz w:val="24"/>
          <w:szCs w:val="24"/>
          <w:lang w:val="nn-NO"/>
        </w:rPr>
        <w:t xml:space="preserve"> krev som</w:t>
      </w:r>
      <w:r w:rsidR="00766065" w:rsidRPr="005542E1">
        <w:rPr>
          <w:rFonts w:ascii="Arial" w:eastAsia="Arial" w:hAnsi="Arial" w:cs="Arial"/>
          <w:sz w:val="24"/>
          <w:szCs w:val="24"/>
          <w:lang w:val="nn-NO"/>
        </w:rPr>
        <w:t xml:space="preserve"> de</w:t>
      </w:r>
      <w:r w:rsidR="00E50B0C">
        <w:rPr>
          <w:rFonts w:ascii="Arial" w:eastAsia="Arial" w:hAnsi="Arial" w:cs="Arial"/>
          <w:sz w:val="24"/>
          <w:szCs w:val="24"/>
          <w:lang w:val="nn-NO"/>
        </w:rPr>
        <w:t>positum eller depositumsgaranti</w:t>
      </w:r>
      <w:r w:rsidR="00122B16">
        <w:rPr>
          <w:rFonts w:ascii="Arial" w:eastAsia="Arial" w:hAnsi="Arial" w:cs="Arial"/>
          <w:sz w:val="24"/>
          <w:szCs w:val="24"/>
          <w:lang w:val="nn-NO"/>
        </w:rPr>
        <w:t xml:space="preserve"> pålydande inntil 3</w:t>
      </w:r>
      <w:r w:rsidR="00766065" w:rsidRPr="005542E1">
        <w:rPr>
          <w:rFonts w:ascii="Arial" w:eastAsia="Arial" w:hAnsi="Arial" w:cs="Arial"/>
          <w:sz w:val="24"/>
          <w:szCs w:val="24"/>
          <w:lang w:val="nn-NO"/>
        </w:rPr>
        <w:t xml:space="preserve"> gongar husleiga. Depositumet må vere innbetalt eller dokumentasjon på garanti må fra</w:t>
      </w:r>
      <w:r w:rsidRPr="005542E1">
        <w:rPr>
          <w:rFonts w:ascii="Arial" w:eastAsia="Arial" w:hAnsi="Arial" w:cs="Arial"/>
          <w:sz w:val="24"/>
          <w:szCs w:val="24"/>
          <w:lang w:val="nn-NO"/>
        </w:rPr>
        <w:t>mleggast for UEKF</w:t>
      </w:r>
      <w:r w:rsidR="00766065" w:rsidRPr="005542E1">
        <w:rPr>
          <w:rFonts w:ascii="Arial" w:eastAsia="Arial" w:hAnsi="Arial" w:cs="Arial"/>
          <w:sz w:val="24"/>
          <w:szCs w:val="24"/>
          <w:lang w:val="nn-NO"/>
        </w:rPr>
        <w:t xml:space="preserve"> før nøkkel til bustaden vert utlevert.</w:t>
      </w:r>
    </w:p>
    <w:p w:rsidR="00775F80" w:rsidRDefault="00775F80" w:rsidP="007670DA">
      <w:pPr>
        <w:spacing w:after="0" w:line="200" w:lineRule="exact"/>
        <w:rPr>
          <w:sz w:val="20"/>
          <w:szCs w:val="20"/>
          <w:lang w:val="nn-NO"/>
        </w:rPr>
      </w:pPr>
    </w:p>
    <w:p w:rsidR="009A5F83" w:rsidRDefault="009A5F83" w:rsidP="007670DA">
      <w:pPr>
        <w:spacing w:after="0" w:line="200" w:lineRule="exact"/>
        <w:rPr>
          <w:sz w:val="20"/>
          <w:szCs w:val="20"/>
          <w:lang w:val="nn-NO"/>
        </w:rPr>
      </w:pPr>
    </w:p>
    <w:p w:rsidR="009A5F83" w:rsidRDefault="009A5F83" w:rsidP="007670DA">
      <w:pPr>
        <w:spacing w:after="0" w:line="200" w:lineRule="exact"/>
        <w:rPr>
          <w:sz w:val="20"/>
          <w:szCs w:val="20"/>
          <w:lang w:val="nn-NO"/>
        </w:rPr>
      </w:pPr>
    </w:p>
    <w:p w:rsidR="009A5F83" w:rsidRPr="005542E1" w:rsidRDefault="009A5F83"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9A5F83" w:rsidTr="00034AAF">
        <w:trPr>
          <w:trHeight w:val="454"/>
        </w:trPr>
        <w:tc>
          <w:tcPr>
            <w:tcW w:w="978" w:type="dxa"/>
            <w:shd w:val="clear" w:color="auto" w:fill="EEECE1" w:themeFill="background2"/>
            <w:vAlign w:val="center"/>
          </w:tcPr>
          <w:p w:rsidR="009A5F83" w:rsidRPr="00852E2B" w:rsidRDefault="009A5F83" w:rsidP="00034AAF">
            <w:pPr>
              <w:tabs>
                <w:tab w:val="left" w:pos="164"/>
              </w:tabs>
              <w:spacing w:line="200" w:lineRule="exact"/>
              <w:ind w:hanging="15"/>
              <w:rPr>
                <w:b/>
                <w:sz w:val="20"/>
                <w:szCs w:val="20"/>
                <w:lang w:val="nn-NO"/>
              </w:rPr>
            </w:pPr>
            <w:r>
              <w:rPr>
                <w:b/>
                <w:sz w:val="28"/>
                <w:szCs w:val="28"/>
                <w:lang w:val="nn-NO"/>
              </w:rPr>
              <w:t>3.8</w:t>
            </w:r>
          </w:p>
        </w:tc>
        <w:tc>
          <w:tcPr>
            <w:tcW w:w="6405" w:type="dxa"/>
            <w:shd w:val="clear" w:color="auto" w:fill="EEECE1" w:themeFill="background2"/>
            <w:vAlign w:val="center"/>
          </w:tcPr>
          <w:p w:rsidR="009A5F83" w:rsidRPr="00852E2B" w:rsidRDefault="009A5F83"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Fråfall av vedtak om tildeling</w:t>
            </w:r>
          </w:p>
        </w:tc>
        <w:tc>
          <w:tcPr>
            <w:tcW w:w="1687" w:type="dxa"/>
            <w:shd w:val="clear" w:color="auto" w:fill="EEECE1" w:themeFill="background2"/>
            <w:vAlign w:val="center"/>
          </w:tcPr>
          <w:p w:rsidR="009A5F83" w:rsidRPr="002D24A3" w:rsidRDefault="009A5F83"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40" w:lineRule="auto"/>
        <w:rPr>
          <w:rFonts w:ascii="Arial" w:eastAsia="Arial" w:hAnsi="Arial" w:cs="Arial"/>
          <w:sz w:val="24"/>
          <w:szCs w:val="24"/>
          <w:lang w:val="nn-NO"/>
        </w:rPr>
      </w:pPr>
      <w:r w:rsidRPr="005542E1">
        <w:rPr>
          <w:rFonts w:ascii="Arial" w:eastAsia="Arial" w:hAnsi="Arial" w:cs="Arial"/>
          <w:sz w:val="24"/>
          <w:szCs w:val="24"/>
          <w:lang w:val="nn-NO"/>
        </w:rPr>
        <w:t>Vedtak om tildeling av bustad fell vekk dersom:</w:t>
      </w:r>
    </w:p>
    <w:p w:rsidR="00775F80" w:rsidRDefault="00766065" w:rsidP="00EC2369">
      <w:pPr>
        <w:pStyle w:val="Listeavsnitt"/>
        <w:numPr>
          <w:ilvl w:val="0"/>
          <w:numId w:val="5"/>
        </w:numPr>
        <w:spacing w:before="54" w:after="0" w:line="240" w:lineRule="auto"/>
        <w:rPr>
          <w:rFonts w:ascii="Arial" w:eastAsia="Arial" w:hAnsi="Arial" w:cs="Arial"/>
          <w:sz w:val="24"/>
          <w:szCs w:val="24"/>
          <w:lang w:val="nn-NO"/>
        </w:rPr>
      </w:pPr>
      <w:r w:rsidRPr="00EC2369">
        <w:rPr>
          <w:rFonts w:ascii="Arial" w:eastAsia="Arial" w:hAnsi="Arial" w:cs="Arial"/>
          <w:sz w:val="24"/>
          <w:szCs w:val="24"/>
          <w:lang w:val="nn-NO"/>
        </w:rPr>
        <w:t>søkjar utan sakleg grunn avslår tilbodet om tildelt bustad</w:t>
      </w:r>
    </w:p>
    <w:p w:rsidR="00775F80" w:rsidRPr="00EC2369" w:rsidRDefault="00766065" w:rsidP="00EC2369">
      <w:pPr>
        <w:pStyle w:val="Listeavsnitt"/>
        <w:numPr>
          <w:ilvl w:val="0"/>
          <w:numId w:val="5"/>
        </w:numPr>
        <w:spacing w:after="0" w:line="330" w:lineRule="atLeast"/>
        <w:rPr>
          <w:rFonts w:ascii="Arial" w:eastAsia="Arial" w:hAnsi="Arial" w:cs="Arial"/>
          <w:sz w:val="24"/>
          <w:szCs w:val="24"/>
          <w:lang w:val="nn-NO"/>
        </w:rPr>
      </w:pPr>
      <w:r w:rsidRPr="00EC2369">
        <w:rPr>
          <w:rFonts w:ascii="Arial" w:eastAsia="Arial" w:hAnsi="Arial" w:cs="Arial"/>
          <w:sz w:val="24"/>
          <w:szCs w:val="24"/>
          <w:lang w:val="nn-NO"/>
        </w:rPr>
        <w:t xml:space="preserve">søkjars situasjon er endra frå søknadstidspunktet til tidspunktet for inngåelse av husleigekontrakt, slik at søkjar ikkje lenger fyl vilkåra for å få tildelt kommunal </w:t>
      </w:r>
      <w:r w:rsidR="00503CE9">
        <w:rPr>
          <w:rFonts w:ascii="Arial" w:eastAsia="Arial" w:hAnsi="Arial" w:cs="Arial"/>
          <w:sz w:val="24"/>
          <w:szCs w:val="24"/>
          <w:lang w:val="nn-NO"/>
        </w:rPr>
        <w:t>gjennomgangs</w:t>
      </w:r>
      <w:r w:rsidRPr="00EC2369">
        <w:rPr>
          <w:rFonts w:ascii="Arial" w:eastAsia="Arial" w:hAnsi="Arial" w:cs="Arial"/>
          <w:sz w:val="24"/>
          <w:szCs w:val="24"/>
          <w:lang w:val="nn-NO"/>
        </w:rPr>
        <w:t>bustad.</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721E6A" w:rsidRDefault="00721E6A" w:rsidP="007670DA">
      <w:pPr>
        <w:spacing w:after="0" w:line="200" w:lineRule="exact"/>
        <w:rPr>
          <w:sz w:val="20"/>
          <w:szCs w:val="20"/>
          <w:lang w:val="nn-NO"/>
        </w:rPr>
      </w:pPr>
    </w:p>
    <w:p w:rsidR="00721E6A" w:rsidRPr="005542E1" w:rsidRDefault="00721E6A" w:rsidP="007670DA">
      <w:pPr>
        <w:spacing w:after="0" w:line="200" w:lineRule="exact"/>
        <w:rPr>
          <w:sz w:val="20"/>
          <w:szCs w:val="20"/>
          <w:lang w:val="nn-NO"/>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8"/>
        <w:gridCol w:w="6405"/>
        <w:gridCol w:w="1687"/>
      </w:tblGrid>
      <w:tr w:rsidR="00721E6A" w:rsidTr="00034AAF">
        <w:trPr>
          <w:trHeight w:val="454"/>
        </w:trPr>
        <w:tc>
          <w:tcPr>
            <w:tcW w:w="978" w:type="dxa"/>
            <w:shd w:val="clear" w:color="auto" w:fill="EEECE1" w:themeFill="background2"/>
            <w:vAlign w:val="center"/>
          </w:tcPr>
          <w:p w:rsidR="00721E6A" w:rsidRPr="00852E2B" w:rsidRDefault="00721E6A" w:rsidP="00034AAF">
            <w:pPr>
              <w:tabs>
                <w:tab w:val="left" w:pos="164"/>
              </w:tabs>
              <w:spacing w:line="200" w:lineRule="exact"/>
              <w:ind w:hanging="15"/>
              <w:rPr>
                <w:b/>
                <w:sz w:val="20"/>
                <w:szCs w:val="20"/>
                <w:lang w:val="nn-NO"/>
              </w:rPr>
            </w:pPr>
            <w:r>
              <w:rPr>
                <w:b/>
                <w:sz w:val="28"/>
                <w:szCs w:val="28"/>
                <w:lang w:val="nn-NO"/>
              </w:rPr>
              <w:t>3.9</w:t>
            </w:r>
          </w:p>
        </w:tc>
        <w:tc>
          <w:tcPr>
            <w:tcW w:w="6405" w:type="dxa"/>
            <w:shd w:val="clear" w:color="auto" w:fill="EEECE1" w:themeFill="background2"/>
            <w:vAlign w:val="center"/>
          </w:tcPr>
          <w:p w:rsidR="00721E6A" w:rsidRPr="00852E2B" w:rsidRDefault="00721E6A" w:rsidP="00034AAF">
            <w:pPr>
              <w:tabs>
                <w:tab w:val="left" w:pos="1060"/>
              </w:tabs>
              <w:spacing w:before="29"/>
              <w:rPr>
                <w:rFonts w:ascii="Arial" w:eastAsia="Arial" w:hAnsi="Arial" w:cs="Arial"/>
                <w:sz w:val="24"/>
                <w:szCs w:val="24"/>
                <w:lang w:val="nn-NO"/>
              </w:rPr>
            </w:pPr>
            <w:r w:rsidRPr="005542E1">
              <w:rPr>
                <w:rFonts w:ascii="Arial" w:eastAsia="Arial" w:hAnsi="Arial" w:cs="Arial"/>
                <w:b/>
                <w:bCs/>
                <w:sz w:val="24"/>
                <w:szCs w:val="24"/>
                <w:lang w:val="nn-NO"/>
              </w:rPr>
              <w:t>Nytt vedtak etter opphøyr av ordinær butid</w:t>
            </w:r>
          </w:p>
        </w:tc>
        <w:tc>
          <w:tcPr>
            <w:tcW w:w="1687" w:type="dxa"/>
            <w:shd w:val="clear" w:color="auto" w:fill="EEECE1" w:themeFill="background2"/>
            <w:vAlign w:val="center"/>
          </w:tcPr>
          <w:p w:rsidR="00721E6A" w:rsidRPr="002D24A3" w:rsidRDefault="00721E6A"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87" w:lineRule="auto"/>
        <w:jc w:val="both"/>
        <w:rPr>
          <w:rFonts w:ascii="Arial" w:eastAsia="Arial" w:hAnsi="Arial" w:cs="Arial"/>
          <w:sz w:val="24"/>
          <w:szCs w:val="24"/>
          <w:lang w:val="nn-NO"/>
        </w:rPr>
      </w:pPr>
      <w:r w:rsidRPr="005542E1">
        <w:rPr>
          <w:rFonts w:ascii="Arial" w:eastAsia="Arial" w:hAnsi="Arial" w:cs="Arial"/>
          <w:sz w:val="24"/>
          <w:szCs w:val="24"/>
          <w:lang w:val="nn-NO"/>
        </w:rPr>
        <w:t>Dersom leigetakar ved opphøyr av ordinær leigeavtale ikkje har funne eigna privat bustad og framleis har behov for å leige kommunal bustad skal det sendast inn ny søknad. Søknad må vere innsendt innan tre månadar før leigeperiode utgår.</w:t>
      </w:r>
    </w:p>
    <w:p w:rsidR="00775F80" w:rsidRPr="005542E1" w:rsidRDefault="00775F80" w:rsidP="007670DA">
      <w:pPr>
        <w:spacing w:before="18" w:after="0" w:line="260" w:lineRule="exact"/>
        <w:rPr>
          <w:sz w:val="26"/>
          <w:szCs w:val="26"/>
          <w:lang w:val="nn-NO"/>
        </w:rPr>
      </w:pPr>
    </w:p>
    <w:p w:rsidR="00721E6A" w:rsidRDefault="00766065" w:rsidP="00721E6A">
      <w:pPr>
        <w:spacing w:after="0" w:line="330" w:lineRule="atLeast"/>
        <w:rPr>
          <w:rFonts w:ascii="Arial" w:eastAsia="Arial" w:hAnsi="Arial" w:cs="Arial"/>
          <w:sz w:val="24"/>
          <w:szCs w:val="24"/>
          <w:lang w:val="nn-NO"/>
        </w:rPr>
      </w:pPr>
      <w:r w:rsidRPr="005542E1">
        <w:rPr>
          <w:rFonts w:ascii="Arial" w:eastAsia="Arial" w:hAnsi="Arial" w:cs="Arial"/>
          <w:sz w:val="24"/>
          <w:szCs w:val="24"/>
          <w:lang w:val="nn-NO"/>
        </w:rPr>
        <w:t>Søknaden vert handsama i bustadmøte på lik linje med andre søknader om kommunal bustad, og etter gjeldande retningsliner, og det skal fattast nytt enkeltvedtak om tildeling eller avslag.</w:t>
      </w:r>
    </w:p>
    <w:p w:rsidR="00721E6A" w:rsidRPr="00E50B0C" w:rsidRDefault="00721E6A" w:rsidP="00E50B0C">
      <w:pPr>
        <w:rPr>
          <w:rFonts w:ascii="Arial" w:eastAsia="Arial" w:hAnsi="Arial" w:cs="Arial"/>
          <w:sz w:val="24"/>
          <w:szCs w:val="24"/>
          <w:lang w:val="nn-NO"/>
        </w:rPr>
      </w:pPr>
      <w:r>
        <w:rPr>
          <w:rFonts w:ascii="Arial" w:eastAsia="Arial" w:hAnsi="Arial" w:cs="Arial"/>
          <w:sz w:val="24"/>
          <w:szCs w:val="24"/>
          <w:lang w:val="nn-NO"/>
        </w:rPr>
        <w:br w:type="page"/>
      </w:r>
    </w:p>
    <w:p w:rsidR="00721E6A" w:rsidRPr="00122B16" w:rsidRDefault="00721E6A" w:rsidP="00721E6A">
      <w:pPr>
        <w:spacing w:after="0" w:line="200" w:lineRule="exact"/>
        <w:rPr>
          <w:sz w:val="20"/>
          <w:szCs w:val="20"/>
          <w:lang w:val="nb-NO"/>
        </w:rPr>
      </w:pPr>
    </w:p>
    <w:p w:rsidR="00721E6A" w:rsidRPr="00122B16" w:rsidRDefault="00721E6A" w:rsidP="00721E6A">
      <w:pPr>
        <w:spacing w:after="0" w:line="200" w:lineRule="exact"/>
        <w:rPr>
          <w:sz w:val="20"/>
          <w:szCs w:val="20"/>
          <w:lang w:val="nb-NO"/>
        </w:rPr>
      </w:pPr>
    </w:p>
    <w:p w:rsidR="00721E6A" w:rsidRPr="00122B16" w:rsidRDefault="00721E6A" w:rsidP="00721E6A">
      <w:pPr>
        <w:spacing w:after="0" w:line="200" w:lineRule="exact"/>
        <w:rPr>
          <w:sz w:val="20"/>
          <w:szCs w:val="20"/>
          <w:lang w:val="nb-NO"/>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74"/>
        <w:gridCol w:w="6405"/>
        <w:gridCol w:w="1691"/>
      </w:tblGrid>
      <w:tr w:rsidR="00721E6A" w:rsidTr="00034AAF">
        <w:trPr>
          <w:trHeight w:val="454"/>
        </w:trPr>
        <w:tc>
          <w:tcPr>
            <w:tcW w:w="988" w:type="dxa"/>
            <w:shd w:val="clear" w:color="auto" w:fill="000000" w:themeFill="text1"/>
            <w:vAlign w:val="center"/>
          </w:tcPr>
          <w:p w:rsidR="00721E6A" w:rsidRDefault="00721E6A" w:rsidP="00034AAF">
            <w:pPr>
              <w:tabs>
                <w:tab w:val="left" w:pos="164"/>
              </w:tabs>
              <w:spacing w:line="200" w:lineRule="exact"/>
              <w:ind w:hanging="15"/>
              <w:rPr>
                <w:sz w:val="20"/>
                <w:szCs w:val="20"/>
                <w:lang w:val="nn-NO"/>
              </w:rPr>
            </w:pPr>
            <w:r>
              <w:rPr>
                <w:color w:val="FFFFFF" w:themeColor="background1"/>
                <w:sz w:val="28"/>
                <w:szCs w:val="28"/>
                <w:highlight w:val="black"/>
                <w:lang w:val="nn-NO"/>
              </w:rPr>
              <w:t>4</w:t>
            </w:r>
          </w:p>
        </w:tc>
        <w:tc>
          <w:tcPr>
            <w:tcW w:w="6520" w:type="dxa"/>
            <w:shd w:val="clear" w:color="auto" w:fill="000000" w:themeFill="text1"/>
            <w:vAlign w:val="center"/>
          </w:tcPr>
          <w:p w:rsidR="00721E6A" w:rsidRPr="008029B2" w:rsidRDefault="00721E6A" w:rsidP="00034AAF">
            <w:pPr>
              <w:spacing w:line="200" w:lineRule="exact"/>
              <w:rPr>
                <w:sz w:val="28"/>
                <w:szCs w:val="28"/>
                <w:lang w:val="nn-NO"/>
              </w:rPr>
            </w:pPr>
            <w:r w:rsidRPr="005542E1">
              <w:rPr>
                <w:rFonts w:ascii="Arial" w:eastAsia="Arial" w:hAnsi="Arial" w:cs="Arial"/>
                <w:color w:val="FFFFFF"/>
                <w:sz w:val="24"/>
                <w:szCs w:val="24"/>
                <w:lang w:val="nn-NO"/>
              </w:rPr>
              <w:t>KLAGE</w:t>
            </w:r>
          </w:p>
        </w:tc>
        <w:tc>
          <w:tcPr>
            <w:tcW w:w="1722" w:type="dxa"/>
            <w:shd w:val="clear" w:color="auto" w:fill="000000" w:themeFill="text1"/>
          </w:tcPr>
          <w:p w:rsidR="00721E6A" w:rsidRDefault="00721E6A" w:rsidP="00034AAF">
            <w:pPr>
              <w:spacing w:line="200" w:lineRule="exact"/>
              <w:rPr>
                <w:sz w:val="20"/>
                <w:szCs w:val="20"/>
                <w:lang w:val="nn-NO"/>
              </w:rPr>
            </w:pPr>
          </w:p>
        </w:tc>
      </w:tr>
    </w:tbl>
    <w:p w:rsidR="00775F80" w:rsidRDefault="00775F80" w:rsidP="007670DA">
      <w:pPr>
        <w:spacing w:before="20" w:after="0" w:line="240" w:lineRule="exact"/>
        <w:rPr>
          <w:sz w:val="20"/>
          <w:szCs w:val="24"/>
          <w:lang w:val="nn-NO"/>
        </w:rPr>
      </w:pPr>
    </w:p>
    <w:p w:rsidR="00721E6A" w:rsidRPr="00721E6A" w:rsidRDefault="00721E6A" w:rsidP="007670DA">
      <w:pPr>
        <w:spacing w:before="20" w:after="0" w:line="240" w:lineRule="exact"/>
        <w:rPr>
          <w:sz w:val="20"/>
          <w:szCs w:val="24"/>
          <w:lang w:val="nn-NO"/>
        </w:rPr>
      </w:pPr>
    </w:p>
    <w:p w:rsidR="00775F80" w:rsidRPr="005542E1" w:rsidRDefault="00766065" w:rsidP="007670DA">
      <w:pPr>
        <w:spacing w:after="0" w:line="287" w:lineRule="auto"/>
        <w:jc w:val="both"/>
        <w:rPr>
          <w:rFonts w:ascii="Arial" w:eastAsia="Arial" w:hAnsi="Arial" w:cs="Arial"/>
          <w:sz w:val="24"/>
          <w:szCs w:val="24"/>
          <w:lang w:val="nn-NO"/>
        </w:rPr>
      </w:pPr>
      <w:r w:rsidRPr="005542E1">
        <w:rPr>
          <w:rFonts w:ascii="Arial" w:eastAsia="Arial" w:hAnsi="Arial" w:cs="Arial"/>
          <w:sz w:val="24"/>
          <w:szCs w:val="24"/>
          <w:lang w:val="nn-NO"/>
        </w:rPr>
        <w:t>Vedtaket kan påklagast til kommunen. Klagefristen er 3 veker, rekna frå den dagen brevet kom fram til påført adressat. Klagen skal sendast skriftleg til det organet som har gjort vedtaket.</w:t>
      </w:r>
    </w:p>
    <w:p w:rsidR="00775F80" w:rsidRPr="005542E1" w:rsidRDefault="00775F80" w:rsidP="007670DA">
      <w:pPr>
        <w:spacing w:before="18" w:after="0" w:line="260" w:lineRule="exact"/>
        <w:rPr>
          <w:sz w:val="26"/>
          <w:szCs w:val="26"/>
          <w:lang w:val="nn-NO"/>
        </w:rPr>
      </w:pPr>
    </w:p>
    <w:p w:rsidR="00B345D8" w:rsidRPr="005542E1" w:rsidRDefault="003D2E03" w:rsidP="007670DA">
      <w:pPr>
        <w:spacing w:after="0" w:line="330" w:lineRule="atLeast"/>
        <w:jc w:val="both"/>
        <w:rPr>
          <w:rFonts w:ascii="Arial" w:eastAsia="Arial" w:hAnsi="Arial" w:cs="Arial"/>
          <w:sz w:val="24"/>
          <w:szCs w:val="24"/>
          <w:lang w:val="nn-NO"/>
        </w:rPr>
      </w:pPr>
      <w:r>
        <w:rPr>
          <w:rFonts w:ascii="Arial" w:eastAsia="Arial" w:hAnsi="Arial" w:cs="Arial"/>
          <w:sz w:val="24"/>
          <w:szCs w:val="24"/>
          <w:lang w:val="nn-NO"/>
        </w:rPr>
        <w:t>Dersom vedtaket ikkje vert omgjort, vert klage sent til statsforvaltaren i Møre og Romsdal som klageinnstans.</w:t>
      </w:r>
    </w:p>
    <w:p w:rsidR="00721E6A" w:rsidRPr="00721E6A" w:rsidRDefault="00721E6A" w:rsidP="00721E6A">
      <w:pPr>
        <w:spacing w:after="0" w:line="200" w:lineRule="exact"/>
        <w:rPr>
          <w:sz w:val="20"/>
          <w:szCs w:val="20"/>
          <w:lang w:val="nn-NO"/>
        </w:rPr>
      </w:pPr>
    </w:p>
    <w:p w:rsidR="00721E6A" w:rsidRDefault="00721E6A" w:rsidP="00721E6A">
      <w:pPr>
        <w:spacing w:after="0" w:line="200" w:lineRule="exact"/>
        <w:rPr>
          <w:sz w:val="20"/>
          <w:szCs w:val="20"/>
          <w:lang w:val="nn-NO"/>
        </w:rPr>
      </w:pPr>
    </w:p>
    <w:p w:rsidR="00721E6A" w:rsidRDefault="00721E6A" w:rsidP="00721E6A">
      <w:pPr>
        <w:spacing w:after="0" w:line="200" w:lineRule="exact"/>
        <w:rPr>
          <w:sz w:val="20"/>
          <w:szCs w:val="20"/>
          <w:lang w:val="nn-NO"/>
        </w:rPr>
      </w:pPr>
    </w:p>
    <w:p w:rsidR="00721E6A" w:rsidRPr="00721E6A" w:rsidRDefault="00721E6A" w:rsidP="00721E6A">
      <w:pPr>
        <w:spacing w:after="0" w:line="200" w:lineRule="exact"/>
        <w:rPr>
          <w:sz w:val="20"/>
          <w:szCs w:val="20"/>
          <w:lang w:val="nn-NO"/>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74"/>
        <w:gridCol w:w="6407"/>
        <w:gridCol w:w="1689"/>
      </w:tblGrid>
      <w:tr w:rsidR="00721E6A" w:rsidTr="00034AAF">
        <w:trPr>
          <w:trHeight w:val="454"/>
        </w:trPr>
        <w:tc>
          <w:tcPr>
            <w:tcW w:w="988" w:type="dxa"/>
            <w:shd w:val="clear" w:color="auto" w:fill="000000" w:themeFill="text1"/>
            <w:vAlign w:val="center"/>
          </w:tcPr>
          <w:p w:rsidR="00721E6A" w:rsidRDefault="00721E6A" w:rsidP="00034AAF">
            <w:pPr>
              <w:tabs>
                <w:tab w:val="left" w:pos="164"/>
              </w:tabs>
              <w:spacing w:line="200" w:lineRule="exact"/>
              <w:ind w:hanging="15"/>
              <w:rPr>
                <w:sz w:val="20"/>
                <w:szCs w:val="20"/>
                <w:lang w:val="nn-NO"/>
              </w:rPr>
            </w:pPr>
            <w:r>
              <w:rPr>
                <w:color w:val="FFFFFF" w:themeColor="background1"/>
                <w:sz w:val="28"/>
                <w:szCs w:val="28"/>
                <w:highlight w:val="black"/>
                <w:lang w:val="nn-NO"/>
              </w:rPr>
              <w:t>5</w:t>
            </w:r>
          </w:p>
        </w:tc>
        <w:tc>
          <w:tcPr>
            <w:tcW w:w="6520" w:type="dxa"/>
            <w:shd w:val="clear" w:color="auto" w:fill="000000" w:themeFill="text1"/>
            <w:vAlign w:val="center"/>
          </w:tcPr>
          <w:p w:rsidR="00721E6A" w:rsidRPr="008029B2" w:rsidRDefault="00721E6A" w:rsidP="00034AAF">
            <w:pPr>
              <w:spacing w:line="200" w:lineRule="exact"/>
              <w:rPr>
                <w:sz w:val="28"/>
                <w:szCs w:val="28"/>
                <w:lang w:val="nn-NO"/>
              </w:rPr>
            </w:pPr>
            <w:r w:rsidRPr="005542E1">
              <w:rPr>
                <w:rFonts w:ascii="Arial" w:eastAsia="Arial" w:hAnsi="Arial" w:cs="Arial"/>
                <w:color w:val="FFFFFF"/>
                <w:sz w:val="24"/>
                <w:szCs w:val="24"/>
                <w:lang w:val="nn-NO"/>
              </w:rPr>
              <w:t>REVISJON</w:t>
            </w:r>
          </w:p>
        </w:tc>
        <w:tc>
          <w:tcPr>
            <w:tcW w:w="1722" w:type="dxa"/>
            <w:shd w:val="clear" w:color="auto" w:fill="000000" w:themeFill="text1"/>
          </w:tcPr>
          <w:p w:rsidR="00721E6A" w:rsidRDefault="00721E6A"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5542E1" w:rsidRDefault="00766065" w:rsidP="007670DA">
      <w:pPr>
        <w:spacing w:after="0" w:line="271" w:lineRule="exact"/>
        <w:rPr>
          <w:rFonts w:ascii="Arial" w:eastAsia="Arial" w:hAnsi="Arial" w:cs="Arial"/>
          <w:sz w:val="24"/>
          <w:szCs w:val="24"/>
          <w:lang w:val="nn-NO"/>
        </w:rPr>
      </w:pPr>
      <w:r w:rsidRPr="005542E1">
        <w:rPr>
          <w:rFonts w:ascii="Arial" w:eastAsia="Arial" w:hAnsi="Arial" w:cs="Arial"/>
          <w:position w:val="-1"/>
          <w:sz w:val="24"/>
          <w:szCs w:val="24"/>
          <w:lang w:val="nn-NO"/>
        </w:rPr>
        <w:t xml:space="preserve">Retningslinene vert reviderte </w:t>
      </w:r>
      <w:r w:rsidR="00E50B0C">
        <w:rPr>
          <w:rFonts w:ascii="Arial" w:eastAsia="Arial" w:hAnsi="Arial" w:cs="Arial"/>
          <w:position w:val="-1"/>
          <w:sz w:val="24"/>
          <w:szCs w:val="24"/>
          <w:lang w:val="nn-NO"/>
        </w:rPr>
        <w:t>årlig</w:t>
      </w:r>
    </w:p>
    <w:p w:rsidR="00721E6A" w:rsidRPr="00721E6A" w:rsidRDefault="00721E6A" w:rsidP="00721E6A">
      <w:pPr>
        <w:spacing w:after="0" w:line="200" w:lineRule="exact"/>
        <w:rPr>
          <w:sz w:val="20"/>
          <w:szCs w:val="20"/>
          <w:lang w:val="nn-NO"/>
        </w:rPr>
      </w:pPr>
    </w:p>
    <w:p w:rsidR="00721E6A" w:rsidRDefault="00721E6A" w:rsidP="00721E6A">
      <w:pPr>
        <w:spacing w:after="0" w:line="200" w:lineRule="exact"/>
        <w:rPr>
          <w:sz w:val="20"/>
          <w:szCs w:val="20"/>
          <w:lang w:val="nn-NO"/>
        </w:rPr>
      </w:pPr>
    </w:p>
    <w:p w:rsidR="00721E6A" w:rsidRDefault="00721E6A" w:rsidP="00721E6A">
      <w:pPr>
        <w:spacing w:after="0" w:line="200" w:lineRule="exact"/>
        <w:rPr>
          <w:sz w:val="20"/>
          <w:szCs w:val="20"/>
          <w:lang w:val="nn-NO"/>
        </w:rPr>
      </w:pPr>
    </w:p>
    <w:p w:rsidR="00721E6A" w:rsidRPr="00721E6A" w:rsidRDefault="00721E6A" w:rsidP="00721E6A">
      <w:pPr>
        <w:spacing w:after="0" w:line="200" w:lineRule="exact"/>
        <w:rPr>
          <w:sz w:val="20"/>
          <w:szCs w:val="20"/>
          <w:lang w:val="nn-NO"/>
        </w:rPr>
      </w:pPr>
    </w:p>
    <w:tbl>
      <w:tblPr>
        <w:tblStyle w:val="Tabellrutenet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973"/>
        <w:gridCol w:w="6411"/>
        <w:gridCol w:w="1686"/>
      </w:tblGrid>
      <w:tr w:rsidR="00721E6A" w:rsidTr="00034AAF">
        <w:trPr>
          <w:trHeight w:val="454"/>
        </w:trPr>
        <w:tc>
          <w:tcPr>
            <w:tcW w:w="988" w:type="dxa"/>
            <w:shd w:val="clear" w:color="auto" w:fill="000000" w:themeFill="text1"/>
            <w:vAlign w:val="center"/>
          </w:tcPr>
          <w:p w:rsidR="00721E6A" w:rsidRDefault="00721E6A" w:rsidP="00034AAF">
            <w:pPr>
              <w:tabs>
                <w:tab w:val="left" w:pos="164"/>
              </w:tabs>
              <w:spacing w:line="200" w:lineRule="exact"/>
              <w:ind w:hanging="15"/>
              <w:rPr>
                <w:sz w:val="20"/>
                <w:szCs w:val="20"/>
                <w:lang w:val="nn-NO"/>
              </w:rPr>
            </w:pPr>
            <w:r>
              <w:rPr>
                <w:color w:val="FFFFFF" w:themeColor="background1"/>
                <w:sz w:val="28"/>
                <w:szCs w:val="28"/>
                <w:highlight w:val="black"/>
                <w:lang w:val="nn-NO"/>
              </w:rPr>
              <w:t>6</w:t>
            </w:r>
          </w:p>
        </w:tc>
        <w:tc>
          <w:tcPr>
            <w:tcW w:w="6520" w:type="dxa"/>
            <w:shd w:val="clear" w:color="auto" w:fill="000000" w:themeFill="text1"/>
            <w:vAlign w:val="center"/>
          </w:tcPr>
          <w:p w:rsidR="00721E6A" w:rsidRPr="008029B2" w:rsidRDefault="00721E6A" w:rsidP="00034AAF">
            <w:pPr>
              <w:spacing w:line="200" w:lineRule="exact"/>
              <w:rPr>
                <w:sz w:val="28"/>
                <w:szCs w:val="28"/>
                <w:lang w:val="nn-NO"/>
              </w:rPr>
            </w:pPr>
            <w:r w:rsidRPr="005542E1">
              <w:rPr>
                <w:rFonts w:ascii="Arial" w:eastAsia="Arial" w:hAnsi="Arial" w:cs="Arial"/>
                <w:color w:val="FFFFFF"/>
                <w:sz w:val="24"/>
                <w:szCs w:val="24"/>
                <w:lang w:val="nn-NO"/>
              </w:rPr>
              <w:t>DISTRIBUSJON</w:t>
            </w:r>
          </w:p>
        </w:tc>
        <w:tc>
          <w:tcPr>
            <w:tcW w:w="1722" w:type="dxa"/>
            <w:shd w:val="clear" w:color="auto" w:fill="000000" w:themeFill="text1"/>
          </w:tcPr>
          <w:p w:rsidR="00721E6A" w:rsidRDefault="00721E6A" w:rsidP="00034AAF">
            <w:pPr>
              <w:spacing w:line="200" w:lineRule="exact"/>
              <w:rPr>
                <w:sz w:val="20"/>
                <w:szCs w:val="20"/>
                <w:lang w:val="nn-NO"/>
              </w:rPr>
            </w:pPr>
          </w:p>
        </w:tc>
      </w:tr>
    </w:tbl>
    <w:p w:rsidR="00775F80" w:rsidRPr="005542E1" w:rsidRDefault="00775F80"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D001DA" w:rsidRDefault="00D001DA" w:rsidP="007670DA">
      <w:pPr>
        <w:tabs>
          <w:tab w:val="left" w:pos="820"/>
        </w:tabs>
        <w:spacing w:after="0" w:line="214" w:lineRule="exact"/>
        <w:rPr>
          <w:rFonts w:ascii="Arial" w:eastAsia="Arial" w:hAnsi="Arial" w:cs="Arial"/>
          <w:position w:val="1"/>
          <w:sz w:val="24"/>
          <w:szCs w:val="24"/>
          <w:lang w:val="nn-NO"/>
        </w:rPr>
      </w:pPr>
    </w:p>
    <w:p w:rsidR="00775F80" w:rsidRPr="005542E1" w:rsidRDefault="00D001DA" w:rsidP="007670DA">
      <w:pPr>
        <w:tabs>
          <w:tab w:val="left" w:pos="820"/>
        </w:tabs>
        <w:spacing w:after="0" w:line="214" w:lineRule="exact"/>
        <w:rPr>
          <w:rFonts w:ascii="Arial" w:eastAsia="Arial" w:hAnsi="Arial" w:cs="Arial"/>
          <w:sz w:val="24"/>
          <w:szCs w:val="24"/>
          <w:lang w:val="nn-NO"/>
        </w:rPr>
      </w:pPr>
      <w:r>
        <w:rPr>
          <w:rFonts w:ascii="Arial" w:eastAsia="Arial" w:hAnsi="Arial" w:cs="Arial"/>
          <w:position w:val="1"/>
          <w:sz w:val="24"/>
          <w:szCs w:val="24"/>
          <w:lang w:val="nn-NO"/>
        </w:rPr>
        <w:t>Tiltaks</w:t>
      </w:r>
      <w:r w:rsidR="003D2E03">
        <w:rPr>
          <w:rFonts w:ascii="Arial" w:eastAsia="Arial" w:hAnsi="Arial" w:cs="Arial"/>
          <w:position w:val="1"/>
          <w:sz w:val="24"/>
          <w:szCs w:val="24"/>
          <w:lang w:val="nn-NO"/>
        </w:rPr>
        <w:t>aksmøte tildelar kommunale gjennomgangsbustadar.</w:t>
      </w:r>
    </w:p>
    <w:p w:rsidR="00775F80" w:rsidRPr="005542E1" w:rsidRDefault="00775F80" w:rsidP="007670DA">
      <w:pPr>
        <w:spacing w:after="0" w:line="200" w:lineRule="exact"/>
        <w:rPr>
          <w:sz w:val="20"/>
          <w:szCs w:val="20"/>
          <w:lang w:val="nn-NO"/>
        </w:rPr>
      </w:pPr>
    </w:p>
    <w:p w:rsidR="00775F80" w:rsidRDefault="00775F80" w:rsidP="007670DA">
      <w:pPr>
        <w:spacing w:after="0" w:line="200" w:lineRule="exact"/>
        <w:rPr>
          <w:sz w:val="20"/>
          <w:szCs w:val="20"/>
          <w:lang w:val="nn-NO"/>
        </w:rPr>
      </w:pPr>
    </w:p>
    <w:p w:rsidR="00721E6A" w:rsidRDefault="00721E6A" w:rsidP="007670DA">
      <w:pPr>
        <w:spacing w:after="0" w:line="200" w:lineRule="exact"/>
        <w:rPr>
          <w:sz w:val="20"/>
          <w:szCs w:val="20"/>
          <w:lang w:val="nn-NO"/>
        </w:rPr>
      </w:pPr>
    </w:p>
    <w:p w:rsidR="00721E6A" w:rsidRPr="005542E1" w:rsidRDefault="00721E6A" w:rsidP="007670DA">
      <w:pPr>
        <w:spacing w:after="0" w:line="200" w:lineRule="exact"/>
        <w:rPr>
          <w:sz w:val="20"/>
          <w:szCs w:val="20"/>
          <w:lang w:val="nn-NO"/>
        </w:rPr>
      </w:pPr>
    </w:p>
    <w:p w:rsidR="00775F80" w:rsidRPr="005542E1" w:rsidRDefault="00775F80" w:rsidP="007670DA">
      <w:pPr>
        <w:spacing w:after="0" w:line="200" w:lineRule="exact"/>
        <w:rPr>
          <w:sz w:val="20"/>
          <w:szCs w:val="20"/>
          <w:lang w:val="nn-NO"/>
        </w:rPr>
      </w:pPr>
    </w:p>
    <w:p w:rsidR="00775F80" w:rsidRPr="00D001DA" w:rsidRDefault="00D001DA" w:rsidP="007670DA">
      <w:pPr>
        <w:spacing w:after="0" w:line="240" w:lineRule="auto"/>
        <w:rPr>
          <w:rFonts w:ascii="Arial" w:eastAsia="Arial" w:hAnsi="Arial" w:cs="Arial"/>
          <w:sz w:val="24"/>
          <w:szCs w:val="24"/>
          <w:lang w:val="nb-NO"/>
        </w:rPr>
      </w:pPr>
      <w:r w:rsidRPr="00D001DA">
        <w:rPr>
          <w:rFonts w:ascii="Arial" w:eastAsia="Arial" w:hAnsi="Arial" w:cs="Arial"/>
          <w:sz w:val="24"/>
          <w:szCs w:val="24"/>
          <w:lang w:val="nb-NO"/>
        </w:rPr>
        <w:t xml:space="preserve">Godkjent den </w:t>
      </w:r>
      <w:r w:rsidR="00E50B0C">
        <w:rPr>
          <w:rFonts w:ascii="Arial" w:eastAsia="Arial" w:hAnsi="Arial" w:cs="Arial"/>
          <w:sz w:val="24"/>
          <w:szCs w:val="24"/>
          <w:lang w:val="nb-NO"/>
        </w:rPr>
        <w:t>11.11</w:t>
      </w:r>
      <w:r>
        <w:rPr>
          <w:rFonts w:ascii="Arial" w:eastAsia="Arial" w:hAnsi="Arial" w:cs="Arial"/>
          <w:sz w:val="24"/>
          <w:szCs w:val="24"/>
          <w:lang w:val="nb-NO"/>
        </w:rPr>
        <w:t xml:space="preserve">.21 av kommunalsjef for helse- og omsorg, Marit Botnen. </w:t>
      </w:r>
    </w:p>
    <w:sectPr w:rsidR="00775F80" w:rsidRPr="00D001DA">
      <w:headerReference w:type="default" r:id="rId13"/>
      <w:pgSz w:w="11920" w:h="16860"/>
      <w:pgMar w:top="1500" w:right="1500" w:bottom="280" w:left="1340" w:header="0" w:footer="22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11" w:rsidRDefault="00614911">
      <w:pPr>
        <w:spacing w:after="0" w:line="240" w:lineRule="auto"/>
      </w:pPr>
      <w:r>
        <w:separator/>
      </w:r>
    </w:p>
  </w:endnote>
  <w:endnote w:type="continuationSeparator" w:id="0">
    <w:p w:rsidR="00614911" w:rsidRDefault="0061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11" w:rsidRDefault="00614911">
      <w:pPr>
        <w:spacing w:after="0" w:line="240" w:lineRule="auto"/>
      </w:pPr>
      <w:r>
        <w:separator/>
      </w:r>
    </w:p>
  </w:footnote>
  <w:footnote w:type="continuationSeparator" w:id="0">
    <w:p w:rsidR="00614911" w:rsidRDefault="0061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80" w:rsidRDefault="00775F8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3B04"/>
    <w:multiLevelType w:val="hybridMultilevel"/>
    <w:tmpl w:val="A90240A6"/>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2E9C617A"/>
    <w:multiLevelType w:val="hybridMultilevel"/>
    <w:tmpl w:val="B9AC9920"/>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56B5309D"/>
    <w:multiLevelType w:val="hybridMultilevel"/>
    <w:tmpl w:val="D26C36A2"/>
    <w:lvl w:ilvl="0" w:tplc="0814000F">
      <w:start w:val="1"/>
      <w:numFmt w:val="decimal"/>
      <w:lvlText w:val="%1."/>
      <w:lvlJc w:val="left"/>
      <w:pPr>
        <w:ind w:left="720" w:hanging="360"/>
      </w:pPr>
    </w:lvl>
    <w:lvl w:ilvl="1" w:tplc="5122F39C">
      <w:start w:val="1"/>
      <w:numFmt w:val="lowerLetter"/>
      <w:lvlText w:val="%2)"/>
      <w:lvlJc w:val="left"/>
      <w:pPr>
        <w:ind w:left="1440" w:hanging="360"/>
      </w:pPr>
      <w:rPr>
        <w:rFonts w:hint="default"/>
      </w:r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5B1333F4"/>
    <w:multiLevelType w:val="hybridMultilevel"/>
    <w:tmpl w:val="B5A297E2"/>
    <w:lvl w:ilvl="0" w:tplc="08140017">
      <w:start w:val="1"/>
      <w:numFmt w:val="lowerLetter"/>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60A727F5"/>
    <w:multiLevelType w:val="hybridMultilevel"/>
    <w:tmpl w:val="02827E66"/>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657339CF"/>
    <w:multiLevelType w:val="hybridMultilevel"/>
    <w:tmpl w:val="FC6A2D8C"/>
    <w:lvl w:ilvl="0" w:tplc="08140017">
      <w:start w:val="1"/>
      <w:numFmt w:val="lowerLetter"/>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80"/>
    <w:rsid w:val="000834B9"/>
    <w:rsid w:val="00122B16"/>
    <w:rsid w:val="00140F6B"/>
    <w:rsid w:val="001B6B31"/>
    <w:rsid w:val="002D24A3"/>
    <w:rsid w:val="003D2E03"/>
    <w:rsid w:val="005014D4"/>
    <w:rsid w:val="00503CE9"/>
    <w:rsid w:val="005542E1"/>
    <w:rsid w:val="00576F44"/>
    <w:rsid w:val="005A7BF2"/>
    <w:rsid w:val="00614911"/>
    <w:rsid w:val="00655E2E"/>
    <w:rsid w:val="00721E6A"/>
    <w:rsid w:val="00766065"/>
    <w:rsid w:val="007670DA"/>
    <w:rsid w:val="00775F80"/>
    <w:rsid w:val="008029B2"/>
    <w:rsid w:val="00852E2B"/>
    <w:rsid w:val="00935932"/>
    <w:rsid w:val="00981E90"/>
    <w:rsid w:val="009A5F83"/>
    <w:rsid w:val="00A92037"/>
    <w:rsid w:val="00B17289"/>
    <w:rsid w:val="00B345D8"/>
    <w:rsid w:val="00BC4AE2"/>
    <w:rsid w:val="00C451BF"/>
    <w:rsid w:val="00CC166A"/>
    <w:rsid w:val="00CD5D1B"/>
    <w:rsid w:val="00CE40B1"/>
    <w:rsid w:val="00D001DA"/>
    <w:rsid w:val="00E50B0C"/>
    <w:rsid w:val="00EC2369"/>
    <w:rsid w:val="00EE2A10"/>
    <w:rsid w:val="00EE725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183BB"/>
  <w15:docId w15:val="{8DE3A324-CB41-4D70-99CD-1596481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172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7289"/>
  </w:style>
  <w:style w:type="paragraph" w:styleId="Bunntekst">
    <w:name w:val="footer"/>
    <w:basedOn w:val="Normal"/>
    <w:link w:val="BunntekstTegn"/>
    <w:uiPriority w:val="99"/>
    <w:unhideWhenUsed/>
    <w:rsid w:val="00B172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17289"/>
  </w:style>
  <w:style w:type="table" w:styleId="Tabellrutenett">
    <w:name w:val="Table Grid"/>
    <w:basedOn w:val="Vanligtabell"/>
    <w:uiPriority w:val="59"/>
    <w:rsid w:val="0076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21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2381186f6f24eb4bd5fd9dcd87291cd xmlns="2c5b6cf6-36bf-48c4-8af6-5a6ce593c2c6">
      <Terms xmlns="http://schemas.microsoft.com/office/infopath/2007/PartnerControls">
        <TermInfo xmlns="http://schemas.microsoft.com/office/infopath/2007/PartnerControls">
          <TermName xmlns="http://schemas.microsoft.com/office/infopath/2007/PartnerControls">Retningslinje</TermName>
          <TermId xmlns="http://schemas.microsoft.com/office/infopath/2007/PartnerControls">f532559e-f159-4bd8-82b5-0714386a9205</TermId>
        </TermInfo>
      </Terms>
    </c2381186f6f24eb4bd5fd9dcd87291cd>
    <Revisjonsansvarlig xmlns="12c359e6-c5d2-447c-b706-ef1cb49e0122">
      <UserInfo>
        <DisplayName>Silje Kleven Eriksen</DisplayName>
        <AccountId>96</AccountId>
        <AccountType/>
      </UserInfo>
    </Revisjonsansvarlig>
    <LastApprovedDate xmlns="2c5b6cf6-36bf-48c4-8af6-5a6ce593c2c6" xsi:nil="true"/>
    <Revisjonsdato xmlns="http://schemas.microsoft.com/sharepoint/v3">2021-05-01T22:00:00+00:00</Revisjonsdato>
    <od8f718aba234de89cc17490b6265427 xmlns="2c5b6cf6-36bf-48c4-8af6-5a6ce593c2c6">
      <Terms xmlns="http://schemas.microsoft.com/office/infopath/2007/PartnerControls">
        <TermInfo xmlns="http://schemas.microsoft.com/office/infopath/2007/PartnerControls">
          <TermName xmlns="http://schemas.microsoft.com/office/infopath/2007/PartnerControls">Helse- og omsorgsetaten</TermName>
          <TermId xmlns="http://schemas.microsoft.com/office/infopath/2007/PartnerControls">827cafe4-3bb6-4a71-9dd9-aa12ea45ef07</TermId>
        </TermInfo>
      </Terms>
    </od8f718aba234de89cc17490b6265427>
    <TaxKeywordTaxHTField xmlns="2c5b6cf6-36bf-48c4-8af6-5a6ce593c2c6">
      <Terms xmlns="http://schemas.microsoft.com/office/infopath/2007/PartnerControls"/>
    </TaxKeywordTaxHTField>
    <f4799d662f084665a1940df5d9cf4b28 xmlns="2c5b6cf6-36bf-48c4-8af6-5a6ce593c2c6">
      <Terms xmlns="http://schemas.microsoft.com/office/infopath/2007/PartnerControls">
        <TermInfo xmlns="http://schemas.microsoft.com/office/infopath/2007/PartnerControls">
          <TermName xmlns="http://schemas.microsoft.com/office/infopath/2007/PartnerControls">Heimetenestene</TermName>
          <TermId xmlns="http://schemas.microsoft.com/office/infopath/2007/PartnerControls">6fce568b-7e2d-4d72-b056-4ae0d26e32d5</TermId>
        </TermInfo>
      </Terms>
    </f4799d662f084665a1940df5d9cf4b28>
    <dlcDocumentNumber xmlns="2c5b6cf6-36bf-48c4-8af6-5a6ce593c2c6">RMKS-32-1574</dlcDocumentNumber>
    <TaxCatchAll xmlns="2c5b6cf6-36bf-48c4-8af6-5a6ce593c2c6">
      <Value>302</Value>
      <Value>109</Value>
      <Value>324</Value>
      <Value>386</Value>
    </TaxCatchAll>
    <Revideres_x0020_innen xmlns="2c5b6cf6-36bf-48c4-8af6-5a6ce593c2c6">2021-05-19T22:00:00+00:00</Revideres_x0020_innen>
    <Current_x0020_Version xmlns="2c5b6cf6-36bf-48c4-8af6-5a6ce593c2c6">2.0</Current_x0020_Version>
    <Ny_x0020_i_x0020_kommunen xmlns="cf5b0aa3-66e0-47b5-90a8-040a5c5af555">false</Ny_x0020_i_x0020_kommunen>
    <nea45a52fdd4437990ee5699728de92e xmlns="2c5b6cf6-36bf-48c4-8af6-5a6ce593c2c6">
      <Terms xmlns="http://schemas.microsoft.com/office/infopath/2007/PartnerControls">
        <TermInfo xmlns="http://schemas.microsoft.com/office/infopath/2007/PartnerControls">
          <TermName xmlns="http://schemas.microsoft.com/office/infopath/2007/PartnerControls">Samhandling</TermName>
          <TermId xmlns="http://schemas.microsoft.com/office/infopath/2007/PartnerControls">23b97117-68fd-4eb6-8739-d0281fafdf17</TermId>
        </TermInfo>
      </Terms>
    </nea45a52fdd4437990ee5699728de92e>
    <Approved_x0020_Version xmlns="2c5b6cf6-36bf-48c4-8af6-5a6ce593c2c6" xsi:nil="true"/>
    <ApprovedByPerson xmlns="2c5b6cf6-36bf-48c4-8af6-5a6ce593c2c6" xsi:nil="true"/>
    <_dlc_DocId xmlns="2c5b6cf6-36bf-48c4-8af6-5a6ce593c2c6">RMKS-32-1574</_dlc_DocId>
    <_dlc_DocIdUrl xmlns="2c5b6cf6-36bf-48c4-8af6-5a6ce593c2c6">
      <Url>https://riskmanager.ssikt.no/_layouts/15/DocIdRedir.aspx?ID=RMKS-32-1574</Url>
      <Description>RMKS-32-1574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utine" ma:contentTypeID="0x010100D8A65A86E63B4641858AC1273FAD4E300200DA77EE60D207634CB43E486FFE56BEB5" ma:contentTypeVersion="104" ma:contentTypeDescription="" ma:contentTypeScope="" ma:versionID="7c75d910a6ffe6c60255e0cdee9bc6e3">
  <xsd:schema xmlns:xsd="http://www.w3.org/2001/XMLSchema" xmlns:xs="http://www.w3.org/2001/XMLSchema" xmlns:p="http://schemas.microsoft.com/office/2006/metadata/properties" xmlns:ns1="http://schemas.microsoft.com/sharepoint/v3" xmlns:ns2="2c5b6cf6-36bf-48c4-8af6-5a6ce593c2c6" xmlns:ns3="12c359e6-c5d2-447c-b706-ef1cb49e0122" xmlns:ns4="cf5b0aa3-66e0-47b5-90a8-040a5c5af555" targetNamespace="http://schemas.microsoft.com/office/2006/metadata/properties" ma:root="true" ma:fieldsID="7a6e0ba6775235250d8d239565cca5d5" ns1:_="" ns2:_="" ns3:_="" ns4:_="">
    <xsd:import namespace="http://schemas.microsoft.com/sharepoint/v3"/>
    <xsd:import namespace="2c5b6cf6-36bf-48c4-8af6-5a6ce593c2c6"/>
    <xsd:import namespace="12c359e6-c5d2-447c-b706-ef1cb49e0122"/>
    <xsd:import namespace="cf5b0aa3-66e0-47b5-90a8-040a5c5af555"/>
    <xsd:element name="properties">
      <xsd:complexType>
        <xsd:sequence>
          <xsd:element name="documentManagement">
            <xsd:complexType>
              <xsd:all>
                <xsd:element ref="ns2:Revideres_x0020_innen"/>
                <xsd:element ref="ns1:Revisjonsdato" minOccurs="0"/>
                <xsd:element ref="ns3:Revisjonsansvarlig" minOccurs="0"/>
                <xsd:element ref="ns2:f4799d662f084665a1940df5d9cf4b28" minOccurs="0"/>
                <xsd:element ref="ns2:TaxCatchAll" minOccurs="0"/>
                <xsd:element ref="ns2:TaxCatchAllLabel" minOccurs="0"/>
                <xsd:element ref="ns2:c2381186f6f24eb4bd5fd9dcd87291cd" minOccurs="0"/>
                <xsd:element ref="ns2:Current_x0020_Version" minOccurs="0"/>
                <xsd:element ref="ns2:Approved_x0020_Version" minOccurs="0"/>
                <xsd:element ref="ns2:dlcDocumentNumber" minOccurs="0"/>
                <xsd:element ref="ns2:_dlc_DocId" minOccurs="0"/>
                <xsd:element ref="ns2:_dlc_DocIdUrl" minOccurs="0"/>
                <xsd:element ref="ns2:_dlc_DocIdPersistId" minOccurs="0"/>
                <xsd:element ref="ns2:TaxKeywordTaxHTField" minOccurs="0"/>
                <xsd:element ref="ns2:nea45a52fdd4437990ee5699728de92e" minOccurs="0"/>
                <xsd:element ref="ns2:od8f718aba234de89cc17490b6265427" minOccurs="0"/>
                <xsd:element ref="ns2:ApprovedByPerson" minOccurs="0"/>
                <xsd:element ref="ns2:LastApprovedDate" minOccurs="0"/>
                <xsd:element ref="ns4:Ny_x0020_i_x0020_kommun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sjonsdato" ma:index="6" nillable="true" ma:displayName="Varsel neste revisjon" ma:description="Dato for varsling av neste revisjon" ma:format="DateOnly" ma:internalName="Revisjon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6cf6-36bf-48c4-8af6-5a6ce593c2c6" elementFormDefault="qualified">
    <xsd:import namespace="http://schemas.microsoft.com/office/2006/documentManagement/types"/>
    <xsd:import namespace="http://schemas.microsoft.com/office/infopath/2007/PartnerControls"/>
    <xsd:element name="Revideres_x0020_innen" ma:index="5" ma:displayName="Revideres innen" ma:format="DateOnly" ma:indexed="true" ma:internalName="Revideres_x0020_innen" ma:readOnly="false">
      <xsd:simpleType>
        <xsd:restriction base="dms:DateTime"/>
      </xsd:simpleType>
    </xsd:element>
    <xsd:element name="f4799d662f084665a1940df5d9cf4b28" ma:index="9" ma:taxonomy="true" ma:internalName="f4799d662f084665a1940df5d9cf4b28" ma:taxonomyFieldName="Prosess" ma:displayName="Prosess" ma:default="" ma:fieldId="{f4799d66-2f08-4665-a194-0df5d9cf4b28}" ma:taxonomyMulti="true" ma:sspId="29273735-8db8-43e5-8bd2-c0c3e1a2abfb" ma:termSetId="479b8d52-cc63-43ed-9c28-8682818f34df"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433fdbe-e1e0-465b-9e02-4294fae61514}" ma:internalName="TaxCatchAll" ma:showField="CatchAllData" ma:web="2c5b6cf6-36bf-48c4-8af6-5a6ce593c2c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433fdbe-e1e0-465b-9e02-4294fae61514}" ma:internalName="TaxCatchAllLabel" ma:readOnly="true" ma:showField="CatchAllDataLabel" ma:web="2c5b6cf6-36bf-48c4-8af6-5a6ce593c2c6">
      <xsd:complexType>
        <xsd:complexContent>
          <xsd:extension base="dms:MultiChoiceLookup">
            <xsd:sequence>
              <xsd:element name="Value" type="dms:Lookup" maxOccurs="unbounded" minOccurs="0" nillable="true"/>
            </xsd:sequence>
          </xsd:extension>
        </xsd:complexContent>
      </xsd:complexType>
    </xsd:element>
    <xsd:element name="c2381186f6f24eb4bd5fd9dcd87291cd" ma:index="13" ma:taxonomy="true" ma:internalName="c2381186f6f24eb4bd5fd9dcd87291cd" ma:taxonomyFieldName="Dokumenttype" ma:displayName="Dokumenttype" ma:indexed="true" ma:default="" ma:fieldId="{c2381186-f6f2-4eb4-bd5f-d9dcd87291cd}" ma:sspId="29273735-8db8-43e5-8bd2-c0c3e1a2abfb" ma:termSetId="fc763a45-6523-44e9-bbf5-4f4e3301a363" ma:anchorId="b9eb51c3-9080-44f0-8cc9-a6bd77cad087" ma:open="false" ma:isKeyword="false">
      <xsd:complexType>
        <xsd:sequence>
          <xsd:element ref="pc:Terms" minOccurs="0" maxOccurs="1"/>
        </xsd:sequence>
      </xsd:complexType>
    </xsd:element>
    <xsd:element name="Current_x0020_Version" ma:index="16" nillable="true" ma:displayName="Versjonen" ma:description="Nåværende versjonsnummer for dokumentet i SharePoint." ma:hidden="true" ma:internalName="Current_x0020_Version" ma:readOnly="false">
      <xsd:simpleType>
        <xsd:restriction base="dms:Text">
          <xsd:maxLength value="255"/>
        </xsd:restriction>
      </xsd:simpleType>
    </xsd:element>
    <xsd:element name="Approved_x0020_Version" ma:index="17" nillable="true" ma:displayName="Godkjent versjon" ma:description="Siste godkjente versjon i SharePoint." ma:hidden="true" ma:internalName="Approved_x0020_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_dlc_DocId" ma:index="19" nillable="true" ma:displayName="Dokument-ID-verdi" ma:description="Verdien for dokument-IDen som er tilordnet elementet." ma:internalName="_dlc_DocId" ma:readOnly="true">
      <xsd:simpleType>
        <xsd:restriction base="dms:Text"/>
      </xsd:simpleType>
    </xsd:element>
    <xsd:element name="_dlc_DocIdUrl" ma:index="2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Fast ID" ma:description="Behold IDen ved tillegging." ma:hidden="true" ma:internalName="_dlc_DocIdPersistId" ma:readOnly="true">
      <xsd:simpleType>
        <xsd:restriction base="dms:Boolean"/>
      </xsd:simpleType>
    </xsd:element>
    <xsd:element name="TaxKeywordTaxHTField" ma:index="22" nillable="true" ma:taxonomy="true" ma:internalName="TaxKeywordTaxHTField" ma:taxonomyFieldName="TaxKeyword" ma:displayName="Organisasjonsnøkkelord" ma:fieldId="{23f27201-bee3-471e-b2e7-b64fd8b7ca38}" ma:taxonomyMulti="true" ma:sspId="177c6486-a51f-48fb-a27a-be349bad7467" ma:termSetId="00000000-0000-0000-0000-000000000000" ma:anchorId="00000000-0000-0000-0000-000000000000" ma:open="true" ma:isKeyword="true">
      <xsd:complexType>
        <xsd:sequence>
          <xsd:element ref="pc:Terms" minOccurs="0" maxOccurs="1"/>
        </xsd:sequence>
      </xsd:complexType>
    </xsd:element>
    <xsd:element name="nea45a52fdd4437990ee5699728de92e" ma:index="24" nillable="true" ma:taxonomy="true" ma:internalName="nea45a52fdd4437990ee5699728de92e" ma:taxonomyFieldName="Tema1" ma:displayName="Tema" ma:indexed="true" ma:default="" ma:fieldId="{7ea45a52-fdd4-4379-90ee-5699728de92e}" ma:sspId="29273735-8db8-43e5-8bd2-c0c3e1a2abfb" ma:termSetId="5893acfb-c974-4663-891d-b1a4b2d823f9" ma:anchorId="00000000-0000-0000-0000-000000000000" ma:open="false" ma:isKeyword="false">
      <xsd:complexType>
        <xsd:sequence>
          <xsd:element ref="pc:Terms" minOccurs="0" maxOccurs="1"/>
        </xsd:sequence>
      </xsd:complexType>
    </xsd:element>
    <xsd:element name="od8f718aba234de89cc17490b6265427" ma:index="27" ma:taxonomy="true" ma:internalName="od8f718aba234de89cc17490b6265427" ma:taxonomyFieldName="Dokumenteier" ma:displayName="Dokumentansvarlig enhet" ma:default="" ma:fieldId="{8d8f718a-ba23-4de8-9cc1-7490b6265427}" ma:sspId="29273735-8db8-43e5-8bd2-c0c3e1a2abfb" ma:termSetId="cf7b3864-3372-419e-9fa0-4a4e3e6fefd5" ma:anchorId="f2507448-2a42-423b-ac89-791bda10ee4c" ma:open="false" ma:isKeyword="false">
      <xsd:complexType>
        <xsd:sequence>
          <xsd:element ref="pc:Terms" minOccurs="0" maxOccurs="1"/>
        </xsd:sequence>
      </xsd:complexType>
    </xsd:element>
    <xsd:element name="ApprovedByPerson" ma:index="29" nillable="true" ma:displayName="Godkjent av" ma:description="Hvem dokumentet er sist godkjent av." ma:hidden="true" ma:internalName="ApprovedByPerson" ma:readOnly="false">
      <xsd:simpleType>
        <xsd:restriction base="dms:Text">
          <xsd:maxLength value="255"/>
        </xsd:restriction>
      </xsd:simpleType>
    </xsd:element>
    <xsd:element name="LastApprovedDate" ma:index="30" nillable="true" ma:displayName="Godkjent dato" ma:description="Dato dokumentet sist ble godkjent." ma:format="DateOnly" ma:hidden="true" ma:internalName="LastApprov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c359e6-c5d2-447c-b706-ef1cb49e0122" elementFormDefault="qualified">
    <xsd:import namespace="http://schemas.microsoft.com/office/2006/documentManagement/types"/>
    <xsd:import namespace="http://schemas.microsoft.com/office/infopath/2007/PartnerControls"/>
    <xsd:element name="Revisjonsansvarlig" ma:index="7" nillable="true" ma:displayName="Revideres av" ma:description="Legg inn person som skal stå for revisjon. &#10;NB! Pass på at den du søker opp har rettigheter til å redigere dokumenter" ma:indexed="true" ma:SharePointGroup="0" ma:internalName="Revisjons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5b0aa3-66e0-47b5-90a8-040a5c5af555" elementFormDefault="qualified">
    <xsd:import namespace="http://schemas.microsoft.com/office/2006/documentManagement/types"/>
    <xsd:import namespace="http://schemas.microsoft.com/office/infopath/2007/PartnerControls"/>
    <xsd:element name="Ny_x0020_i_x0020_kommunen" ma:index="31" nillable="true" ma:displayName="Ny i kommunen" ma:default="0" ma:description="Hak av dersom dokumentet skal vere ein del av introduksjonsprogram for nytilsette i kommunen" ma:internalName="Ny_x0020_i_x0020_kommune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A912-DE1D-4F0A-9480-9010B9B10E64}">
  <ds:schemaRefs>
    <ds:schemaRef ds:uri="http://schemas.microsoft.com/office/2006/metadata/customXsn"/>
  </ds:schemaRefs>
</ds:datastoreItem>
</file>

<file path=customXml/itemProps2.xml><?xml version="1.0" encoding="utf-8"?>
<ds:datastoreItem xmlns:ds="http://schemas.openxmlformats.org/officeDocument/2006/customXml" ds:itemID="{9A6AFF44-0AF8-4393-90BE-48F1C06CE5D7}">
  <ds:schemaRefs>
    <ds:schemaRef ds:uri="http://schemas.microsoft.com/sharepoint/events"/>
  </ds:schemaRefs>
</ds:datastoreItem>
</file>

<file path=customXml/itemProps3.xml><?xml version="1.0" encoding="utf-8"?>
<ds:datastoreItem xmlns:ds="http://schemas.openxmlformats.org/officeDocument/2006/customXml" ds:itemID="{CC321717-FD8F-43A8-9488-9053AB535569}">
  <ds:schemaRefs>
    <ds:schemaRef ds:uri="http://schemas.microsoft.com/sharepoint/v3/contenttype/forms"/>
  </ds:schemaRefs>
</ds:datastoreItem>
</file>

<file path=customXml/itemProps4.xml><?xml version="1.0" encoding="utf-8"?>
<ds:datastoreItem xmlns:ds="http://schemas.openxmlformats.org/officeDocument/2006/customXml" ds:itemID="{68F21E46-DDB4-42E0-B5A2-D128810A0283}">
  <ds:schemaRefs>
    <ds:schemaRef ds:uri="http://schemas.microsoft.com/office/2006/metadata/properties"/>
    <ds:schemaRef ds:uri="http://schemas.microsoft.com/office/infopath/2007/PartnerControls"/>
    <ds:schemaRef ds:uri="2c5b6cf6-36bf-48c4-8af6-5a6ce593c2c6"/>
    <ds:schemaRef ds:uri="12c359e6-c5d2-447c-b706-ef1cb49e0122"/>
    <ds:schemaRef ds:uri="http://schemas.microsoft.com/sharepoint/v3"/>
    <ds:schemaRef ds:uri="cf5b0aa3-66e0-47b5-90a8-040a5c5af555"/>
  </ds:schemaRefs>
</ds:datastoreItem>
</file>

<file path=customXml/itemProps5.xml><?xml version="1.0" encoding="utf-8"?>
<ds:datastoreItem xmlns:ds="http://schemas.openxmlformats.org/officeDocument/2006/customXml" ds:itemID="{5D485D90-8098-42DF-A26A-85027A38B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6cf6-36bf-48c4-8af6-5a6ce593c2c6"/>
    <ds:schemaRef ds:uri="12c359e6-c5d2-447c-b706-ef1cb49e0122"/>
    <ds:schemaRef ds:uri="cf5b0aa3-66e0-47b5-90a8-040a5c5af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937B47-3FA5-4C8A-AB7D-9CB087E0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1208</Words>
  <Characters>6407</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Gjeldande retningliner for tildeling av kommunal bustad 11.11..21</vt:lpstr>
    </vt:vector>
  </TitlesOfParts>
  <Company>SSIKT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Gjeldande retningliner for tildeling av kommunal bustad 11.11..21</dc:title>
  <dc:creator>Eli-Marte Fjørtoft</dc:creator>
  <cp:keywords/>
  <cp:lastModifiedBy>Anita Myklebust Ulstein</cp:lastModifiedBy>
  <cp:revision>3</cp:revision>
  <dcterms:created xsi:type="dcterms:W3CDTF">2021-10-01T09:54:00Z</dcterms:created>
  <dcterms:modified xsi:type="dcterms:W3CDTF">2021-11-11T09:18:00Z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LastSaved">
    <vt:filetime>2020-12-01T00:00:00Z</vt:filetime>
  </property>
  <property fmtid="{D5CDD505-2E9C-101B-9397-08002B2CF9AE}" pid="4" name="ContentTypeId">
    <vt:lpwstr>0x010100D8A65A86E63B4641858AC1273FAD4E300200DA77EE60D207634CB43E486FFE56BEB5</vt:lpwstr>
  </property>
  <property fmtid="{D5CDD505-2E9C-101B-9397-08002B2CF9AE}" pid="5" name="_dlc_DocIdItemGuid">
    <vt:lpwstr>fdd03d47-9dc0-4813-840d-1427d0bf444b</vt:lpwstr>
  </property>
  <property fmtid="{D5CDD505-2E9C-101B-9397-08002B2CF9AE}" pid="6" name="Dokumenttype">
    <vt:lpwstr>109;#Retningslinje|f532559e-f159-4bd8-82b5-0714386a9205</vt:lpwstr>
  </property>
  <property fmtid="{D5CDD505-2E9C-101B-9397-08002B2CF9AE}" pid="7" name="TaxKeyword">
    <vt:lpwstr/>
  </property>
  <property fmtid="{D5CDD505-2E9C-101B-9397-08002B2CF9AE}" pid="8" name="Tema1">
    <vt:lpwstr>386;#Samhandling|23b97117-68fd-4eb6-8739-d0281fafdf17</vt:lpwstr>
  </property>
  <property fmtid="{D5CDD505-2E9C-101B-9397-08002B2CF9AE}" pid="9" name="Prosess">
    <vt:lpwstr>324;#Heimetenestene|6fce568b-7e2d-4d72-b056-4ae0d26e32d5</vt:lpwstr>
  </property>
  <property fmtid="{D5CDD505-2E9C-101B-9397-08002B2CF9AE}" pid="10" name="Dokumenteier">
    <vt:lpwstr>302;#Helse- og omsorgsetaten|827cafe4-3bb6-4a71-9dd9-aa12ea45ef07</vt:lpwstr>
  </property>
</Properties>
</file>